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«МФЦ Капитал» (правопредшественник общества с ограниченной ответственностью «ЕРСМ Сибири») обратилось в суд с заявлением о привлечении солидарно к субсидиарной ответственности по обязательствам должника Гудаевой С.В., Черняева Ильи Геннадьевича и Дроботи Юрия Ивановича в размере 368 926 220 рублей 54 копейки. Определением Арбитражного суда Иркутской области от 17.03.2021 отказано в удовлетворении заявления. Постановлением Четвёртого арбитражного апелляционного суда от 14.10.2021 частично отменено определение суда первой инстанции от 17.03.2021, часть требований, касающихся совершения сделок купли- продажи земельных участков, оставлена без рассмотрения, в остальной части определение оставлено без изменения. Постановлением Арбитражного суда Восточно-Сибирского округа от 20.01.2022 отменены определение суда первой инстанции от 17.03.2021 и постановление апелляционного суда от 14.10.2021, дело направлено на новое рассмотрение в Арбитражный суд Иркутской области. В кассационной жалобе, поданной в Верховный Суд Российской Федерации, заявитель просит отменить указанное постановление суда округа, направить на новое рассмотрение в суд апелляционной инстанции часть 2 требований, касающихся совершения сделок купли-продажи земельных участков, оставить без изменения определение суда первой инстанции и постановление апелляционного суда в остальной части.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спор на новое рассмотрение, суд округа, руководствуясь положениями статей 143, 287 и 288 Арбитражного процессуального кодекса Российской Федерации, исходил из отсутствия оснований для оставления требований без рассмотрения, а также признал преждевременными выводы суда первой инстанции, касающиеся наличия или отсутствия оснований для привлечения ответчиков к субсидиарной ответственности по обязательствам должника.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процессуального права, влекущих за собой безусловную отмену указанного судебного акта, судом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Гудаевой Светлане Вениаминовне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