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11.02.2021 признан недействительным договор купли-продажи транспортного средства от 14.06.2017, заключенный между Енбековым С.А. и должником, применены последствия недействительности сделки. Определением Девятого арбитражного апелляционного суда от 23.09.2021, оставленным без изменения постановлением Арбитражного суда Московского округа от 03.12.2021, производство по апелляционной жалобе Енбекова С.А.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Енбеков С.А. просит отменить судебные акты, принятые в отношении апелляционной жалобы, ссылаясь на отсутствие сведений о принятом судебном акте.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возложили на заявителя последствия необеспечения в связи с изменением фактического места жительства получения в нем судебной корреспонденции, направленной мо месту регистрации.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суда, выводы которого об оценке таких причин соответствуют фактической ситуации и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Енбекову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