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11.06.2021 заявленное требование удовлетворено. Постановлением Восемнадцатого арбитражного апелляционного суда от 23.08.2021 решение суда первой инстанции отменено, в удовлетворении заявления отказано. Постановлением Арбитражного суда Уральского округа от 02.12.2021 постановление суда апелляционной инстанции отменено, решение Арбитражного суда Оренбургской области от 11.06.2021 оставлено в силе. В кассационной жалобе, поданной в Верховный Суд Российской Федерации, инспекция просит отменить решение суда первой инстанции и постановление суда округа, ссылаясь на существенное нарушение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выездной проверки с целью установления фактов нарушения обязательных требований, указанных в требовании прокуратуры Оренбургской области, инспекцией в отношении товарищества вынесено оспариваемое предписание. Предписанием инспекции на товарищество возложена обязанность обеспечить соблюдение обязательных требований при содержании общего имущества в многоквартирном доме (далее - МКД), входящем в состав товарищества, путем выполнения работ по организации (оборудованию) мест (площадок) накопления ТКО, в том числе специальных площадок для складирования крупногабаритных отходов, предназначенных для собственников помещений, проживающих в спорном МКД. Признавая недействительным оспариваемый ненормативный правовой акт инспекции, суд первой инстанции пришел к выводу об отсутствии в действиях (бездействии) товарищества вменяемого нарушения действующего законодательства. Отменяя решение суда первой инстанции и отказывая в удовлетворении заявления, суд апелляционной инстанции исходил из неисполнения товариществом возложенной на него обязанности по организации и содержанию мест (площадок) накопления ТКО, при этом установил, что сведения о наличии мест накопления ТКО для жителей, проживающих в многоквартирном доме, находящемся под управлением товарищества, в реестре мест (площадок) накопления ТКО на территории муниципального образования «город Оренбург», созданных товариществом или владельцем которых является данное товарищество, отсутствуют. Суд указал, что именно на управляющую организацию (товарищество) возложена обязанность по организации и содержанию мест (площадок) накопления твердых коммунальных отходов для многоквартирных домов, в том числе специальных площадок для складирования крупногабаритных отходов для многоквартирных домов, находящихся в их управлении. Суд округа не согласился с выводами суда апелляционной инстанции. Учитывая установленные судами обстоятельства, суд кассационной инстанции пришел к выводу о необоснованности оспариваемого предписания инспекции, поскольку установлено, что в реестре мест (площадок) накопления 3 твердых коммунальных отходов на территории муниципального образования «город Оренбург», размещенном на официальном портале города Оренбург, содержатся сведения об оборудованной контейнерами площадке, одним из собственников которой является заявитель, а одним из объектов накопления указан обслуживаемый товариществом МКД. Доводы инспекции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Государственной жилищной инспекции по Оренбургской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