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«Ульяновская Нива» (далее - компания) обратилось в Арбитражный суд Ульяновской области с исковым заявлением к обществу с ограниченной ответственностью «Торговый дом «Ульяновскдорстрой» (далее – торговый дом), обществу с ограниченной ответственностью «Дубравка» (далее - общество) о понуждении в течение 45 дней со дня вступления в силу решения суда провести необходимые работы по восстановлению нарушенного состояния земельного участка с кадастровым номером 73:21:220401:41 путем проведения технической и биологической рекультивации на площади 14 672,6 кв. м в координатах, указанных в исковом заявлении. К участию в качестве третьих лиц, не заявляющих самостоятельных требований относительно предмета спора, привлечены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области, Территориальное управление Федеральной службы по ветеринарному и фитосанитарному надзору по Чувашской Республике и Ульяновской области, открытое акционерное общество «Эдельвейс Групп», общество с ограниченной ответственностью «Ульяновские зерновые технологии», Министерство сельского, лесного хозяйства и природных ресурсов Ульяновской области, Определением арбитражного суда Ульяновской области от 04.09.2018 производство по делу было прекращено в связи с заключением сторонами мирового соглашения. Кредитор торгового дома – ФИО1 обратилась в Арбитражный суд Поволжского округа с кассационной жалобой на указанное определение. Арбитражный суд Поволжского округа постановлением от 07.12.2021 отменил определение суда первой инстанции и направил дело на новое рассмотрение в Арбитражный суд Ульяновской области. В кассационной жалобе, поданной в Верховный Суд Российской Федерации, компания, ссылаясь на нарушение судом округа норм права, просит отменить его постановление и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определение об утверждении мирового соглашения и направляя дело на новое рассмотрение, суд округа руководствовался положениями статьи 153 Гражданского кодекса Российской Федерации, статьи 61.2 Федерального закона от 26.10.2002 № 127-ФЗ «О несостоятельности (банкротстве)», статей 138 , 141 Арбитражного процессуального кодекса Российской Федерации, разъяснениями, изложенными в пункте 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(далее – Постановление № 63), и исходил из того, что мировое соглашение заключено после принятия судом к производству заявлений о признании торгового дома несостоятельным (банкротом), утверждено судом без учета возможного нарушения прав и законных интересов кредиторов должника. Обжалуемое постановление принято в пределах полномочий, предоставленных арбитражному суду округа (статьи 286 , 287 Арбитражного процессуального кодекса Российской Федерации). Доводы компании о несоблюдении судом округа норм процессуального права при рассмотрении ходатайства конкурсного кредитора о восстановлении пропущенного срока подачи кассационной жалобы не являются достаточным основанием для пересмотра обжалуемого судебного акта в кассационном порядке. Названное ходатайство разрешено судом, в том числе с учетом разъяснений, приведенных в Постановлении № 63, предусматривающих право суда на восстановление пропущенного срока обжалования определения об утверждении мирового соглашения. Поскольку дело направлено на новое рассмотрение, у заявителя имеется возможность защиты своих прав и законных интересов при рассмотрении дела в суде первой инстанции.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«Ульяновская Нива»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"Ульяновская Нива" (подробнее) Ответчики: ООО "Дубравка" (подробнее) ООО "ТОРГОВЫЙ ДОМ УЛЬЯНОВСКДОРСТРОЙ" (подробнее) Иные лица: АО "ЭДЕЛЬВЕЙС ГРУПП" (подробнее) К/у Старкин С.А. (подробнее) к/у Старкин Сергей Александрович (подробнее)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(подробнее) Министерство сельского, лесного хозяйства и природных ресурсов Ульяновской области (подробнее) Минсельхоз Ульяновской области (подробнее) МТУ Росимущества (подробнее) ОАО " Эдельвейс Групп" (подробнее) ООО "Симбирскстрой-Т" (подробнее) ООО "Ульяновские зерновые технологии" (подробнее) Отдел судебных приставов по Железнодорожному району и г.Новоульяновску УФССП России по Ульяновской области (подробнее) Управление Россельхознадзора (подробнее) Управление Федеральной службы по ветеринарному и фитосанитарному надзору (Россельхознадзор) по Чувашской Республике и Ульяновской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