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31.05.2021, оставленным без изменения постановлением Девятого арбитражного апелляционного суда от 24.08.2021 и постановлением Арбитражного суда Московского округа от 24.12.2021, требование общества удовлетворено. 2 В кассационной жалобе, поданной в Верховный Суд Российской Федерации, компания,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сфере закупок размещено извещение о проведении закупки на оказание услуг компании по учреждению и правовому сопровождению деятельности Фонда содействия кредитованию и поддержки проектов в сфере обращения с твердыми коммунальными отходами. Все поданные заявки комиссией заказчика отклонены, в связи с чем запрос предложений признан несостоявшимся. Согласно пункту 1.2 протокола рассмотрения и оценки заявок на участие в закупке от 18.01.2021 заявка общества отклонена на основании пункта 9.3.3 статьи 19 положения о закупке и подпункта «в» пункта 13.6 раздела 1 документации о проведении запроса предложений по причине отсутствия обеспечения заявки на участие в закупке в соответствии с условиями документации о закупке. Считая действия заказчика по отклонению заявки незаконными, общество обратилось с жалобой в антимонопольный орган. Решением управления жалоба признана необоснованной, что послужило основанием для обращения общества в арбитражный суд. Оценив представленные в материалы дела доказательства, суды, руководствуясь положениями статей 198, 201 Арбитражного процессуального кодекса Российской Федерации, частью 6 статьи 3 и частью 25 статьи 3.2 Федерального закона от 18.07.2011 № 223-ФЗ «О закупках товаров, работ, услуг отдельными видами юридических лиц», пришли к выводу об отсутствии у управления правовых оснований для отказа в возбуждении дела о нарушении антимонопольного законодательства по заявлению общества. Судебные инстанции исходили из того, что подпункт «в» пункта 13.6 раздела 1 документации о закупке предусматривает совокупность условий, при которых заявка на участие в закупке может быть отклонена по данному 3 основанию, о чем свидетельствует использование соединительного союза «а также». При этом общество предоставило обеспечение заявки на участие в закупке путем внесения платежным поручением от 12.01.2021 денежных средств на счет оператора электронной площадки (обеспечительный платеж). На дату рассмотрения заявок на участие в закупке (18.01.2021) денежные средства в качестве обеспечения поступили на счет, указанный в документации о закупке. Поступление денежных средств на соответствующий счет 14.01.2021 (до даты рассмотрения заявок) компанией не оспаривается. Таким образом, при рассмотрении заявок заказчику было известно о наличии денежных средств на соответствующем счете участника закупки. Отклонение заявки общества противоречит установленному в документации о закупке исчерпывающему перечню оснований для отклонения заявки и законодательству о закупках. Доводы, изложенные в кассационной жалобе, повторяют позицию компании по спору, были предметом рассмотрения судов и получили надлежащую правовую оценку с учетом установленных обстоятельств дела. Несогласие заявителя кассационной жалобы с выводами судов, иная оценка им фактических обстоятельств дела и иное применение к ним положений закона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публично-правовой компании по формированию комплексной системы обращения с твердыми коммунальными отходами «Российский экологический оператор»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