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11.05.2021 заявление удовлетворено. Постановлением Восьмого арбитражного апелляционного суда от 19.08.2021, оставленным без изменения постановлением Арбитражного суда Западно-Сибирского округа от 03.12.2021, решение суда первой инстанции отменено,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(удержания, перечисления) налогов и сборов за период с 01.01.2016 по 31.12.2018, о чем составлен акт проверки от 06.07.2020 № 3 и 15.10.2020 составлены дополнения к акту. По результатам рассмотрения материалов проверки инспекцией принято решение от 23.11.2020 № 8, общество привлечено к налоговой ответственности по пункту 1 статьи 122 Налогового кодекса Российской Федерации (далее - Налоговый кодекс), в том числе за неуплату налога на добычу полезных ископаемых (далее - НДПИ) в виде штрафа в размере 14 873 рублей, доначислено 594 947 рублей НДПИ и пени. Основанием для доначисления НДПИ послужил вывод налогового органа об ошибочном исчислении налога в связи с учетом количества добытого песка в плотном состоянии (целике) на основании данных маркшейдерского учета без учета коэффициента разрыхления, то есть без учета комплекса технологических операций по добыче полезного ископаемого из недр в соответствии с техническим проектом разработки месторождений, что является нарушением требований пункта 7 статьи 339 Налогового кодекса. Не согласившись с решением инспекции в части доначисления НДПИ, общество обратилось в арбитражный суд. Удовлетворяя заявление, суд первой инстанции, исследовав и оценив представленные в материалы дела доказательства, пришел к выводу о том, что решение налогового органа не соответствует действующему законодательству и нарушает права и законные интересы заявителя. Суд первой инстанции исходил из отсутствия необходимости перерасчета суммы подлежащего уплате налога с применением коэффициента разрыхления, поскольку общество осуществляло добычу и поставку полезного ископаемого (песка) в спорных объемах в плотном теле (целике), а количество определялось на основании маркшейдерских замеров. Отменяя решение суда и отказывая в удовлетворении заявления, суд апелляционной инстанции, руководствуясь положениями статей 336-340 Налогового кодекса, пришел к выводу о правомерном доначислении налога оспариваемым решением. 3 Судом установлено, что разработка месторождений осуществляется обществом открытым способом путем извлечения из недр экскаватором. При этом применяемый налогоплательщиком процесс добычи строительного песка включает в себя единственную технологическую операцию по разработке грунта (песка) экскаватором с погрузкой на автосамосвалы, в процессе которой происходит разрыхление указанного полезного ископаемого. Судом также установлено, что песок реализуется потребителям в соответствии с ГОСТ 8736-2014 «Песок для строительных работ. Технические условия», является продукцией разработки карьеров и пригоден для использования в качестве материала для устройства дорожных оснований, в этом качестве признается добытым полезным ископаемым по смыслу пункта 1 статьи 337 Налогового кодекса, в связи с чем стоимость добытого полезного ископаемого должна определяться исходя из количества, рассчитанного с учетом указанного физического состояния такого ископаемого, то есть с применением показателя коэффициента разрыхления грунта в ковше, равного 1,2 (предусмотренного техническими проектами разработки месторождений (песчаных карьеров) и включенного в формулу расчета технической производительности экскаватора). Суд округа поддержал выводы суда апелляционной инстанции. Доводы, изложенные в кассационной жалобе, в том числе о том, что добыча полезных ископаемых осуществлялась не самим обществом, а покупателями песка, являлись предметом рассмотрения судов апелляционной инстанции и округа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техническая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