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28.05.2021 отказано в удовлетворении заявления кредитора Лешкова М.А. о признании недействительным договора купли-продажи доли в квартире, заключенного между должником – Аболиным Ю.А. и Корешковой Н.В., и применении последствий его недействительности. Лешков М.А. и финансовый управляющий имуществом должника Евтушок И.В. обратились в Девятый арбитражный апелляционный суд с жалобами на определение суда первой инстанции. Определением Девятого арбитражного апелляционного суда от 15.09.2021 производство по апелляционным жалобам прекращено применительно к статье 150 Арбитражного процессуального кодекса Российской Федерации в связи с отказом в удовлетворении ходатайств о восстановлении пропущенного срока на апелляционное обжалование. Арбитражный суд Московского округа постановлением от 14.12.2021 определение суда апелляционной инстанции оставил без изменения. 2 Лешков М.А.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кредитору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259, 264 Арбитражного процессуального кодекса Российской Федерации и исходил из отсутствия оснований для его удовлетворения. Признав причины пропуска срока неуважительными, учитывая надлежащее извещение кредитора о времени и месте судебного заседания и его присутствие, установив отсутствие оснований для восстановления срока, учитывая разъяснения, изложенные в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суд апелляционной инстанции прекратил производство по апелляционной жалобе применительно к статье 150 Арбитражного процессуального кодекса Российской Федерации.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3 направлению апелляционной жалобы, и наличием условий, ограничивающих возможность совершения соответствующих юридических действий.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Лешкову Максиму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