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Саратовской области от 24.03.2021, постановление Двенадцатого арбитражного апелляционного суда от 08.07.2021 и постановление Арбитражного суда Поволжского округа от 15.10.2022 по делу № А57-12030/2020 восстановить. Судья Верховного Суда Российской Федерации Н.С. Чучунова Суд: Верховный Суд РФ (подробнее) Истцы: ООО Внешний управляющий ЮНАС-Авто (подробнее) ООО Внешний управляющий "Юнас-авто" Являнский В.Ю. (подробнее) ООО Юнас-авто (подробнее) Ответчики: ИП Копнина Елена Борисовна (подробнее) Иные лица: Арбитражный суд Поволжского округа (подробнее) К/к Глазомицкая О.В. (подробнее) К/у Глазомицкая О.В. (подробнее) К/у Юнас-Авто Явлинский В.Ю.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