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«Востокнефтесбыт» обратилось в Арбитражный суд Амурской области с иском к ООО «Транснефтепродукт» о взыскании 25 145 848 рублей 70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Матвеев Антон Александрович, Кадомцева Виктория Александровна, Харченко Мария Витальевна Решением Арбитражного суда Амурской области от 28.04.2021, оставленным без изменения постановлением Шестого арбитражного апелляционного суда от 16.07.2021 и постановлением Арбитражного суда Дальневосточного округа от 30.11.2021,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 что ответчик ссылался на наличие задолженности по состоянию на 01.01.2015 в размере 19 323 000 рублей, образовавшейся на основании универсального передаточного документа (УПД) от 29.09.2014 № 84 и УПД от 08.10.2014 № 87, которые представлены в копиях, в связи с чем ООО «Транснефтепродукт» не доказало поставку топлива на названную сумму. По мнению ООО «Востокнефтесбыт», судами дана надлежащая оценка платежным документам; суды не в полной мере оценили экспертные заключения.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Амурской области от 12.12.2018 по делу № А04-6168/2018 ООО «Востокнефтесбыт» признано несостоятельным (банкротом), в отношении него открыто конкурсное производство. В рамках обособленного спора по делу о банкротстве ООО «Востокнефтесбыт» требования ООО «Транснефтепродукт» по договору поставки нефтепродуктов от 01.03.2017 № 14 включены в реестр требований кредиторов должника в размере 18 160 965 рублей 83 копейки (определение от 17.04.2019). На основании имеющихся у конкурсного управляющего документов был составлен акт сверки расчетов. В результате неоднократного направления денежных средств от одной стороны к другой образовалось сальдо в пользу ООО «Востокнефтесбыт» в размере 25 145 848 рублей 70 копеек. Полагая данную сумму неосновательным обогащением, конкурсный управляющий должником направил в адрес ООО «Транснефтепродукт» требование от 23.03.2020 №50 об оплате задолженности, оставление которого без удовлетворения явилось основанием для предъявлен в арбитражный суд настоящего иска. Ответчик не оспаривая получение от истца денежных средств, заявил о применении срока исковой давности, представив в обоснование отсутствия долга также соглашение от 01.01.2018. 3 Исследовав и оценив по правилам статьи 71 АПК РФ представленные доказательства, в томи числе заключение, составленное по результатам экспертизы, руководствуясь статьями 195, 196, 199, 200, 202, 203, 410, 1102 Гражданского кодекса Российской Федерации, разъяснениями, изложенными в пункте 15 в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требований. Учитывая дату подачи иска – 24.04.2020, суды пришли к выводу о том, что срок исковой давности истек в отношении требований, обязательства по которым возникли ранее 24.03.2017. Применительно к заявленным в настоящем деле требованиям, отсутствие доказательств прерывания течения срока исковой давности, послужило основанием для отказа во взыскании сумм, перечисленных в период с 28.03.2016 по 23.11.2016. Судами также установлено, что существовавшие взаимные обязательства сторон прекращены зачетом по соглашению от 01.01.2018, ввиду чего сделан вывод, что суммы, оплаченные истцом в период с 27.04.2017 по 15.09.2017, поступили ответчику в счет исполнения обязательств и оснований для их квалификации в качестве неосновательно полученных ООО «Транснефтепродукт» не имеется. Судами также принято во внимание, что с оглашение о зачете в судебном порядке не оспаривалось, суды не усмотрели оснований признать его ничтожным.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конкурсного управляющего обществом с ограниченной ответственностью «Востокнефтесбыт» Яловченко Натальи Георгиевны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