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12.07.2021, оставленным без изменения постановлением Восемнадцатого арбитражного апелляционного суда от 11.10.2021 и постановлением Арбитражного суда Уральского округа от 21.01.2022, исковые требования удовлетворены частично, с учреждения в пользу общества взыскано 101 892 рубля 26 копеек убытков и 296 131 рубль 85 копеек процентов. В остальной части в удовлетворении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(исполнитель) заключен государственный контракт на оказание услуг по содержанию автомобильной дороги М-5 «Урал» Москва - Рязань - Пенза - Самара - Уфа - Челябинск, подъезд к городу Екатеринбург на участке км 11+400 - км 130+169 от 29.05.2018 № 89. В целях обеспечения исполнения контракта банком (гарант) и обществом (принципал) подписан договор о выдаче банковской гарантии от 28.05.2018 № 04-08-2018/БГ и выдана банковская гарантия 28.05.2018 № 04-08-2018/БГ, условиями которой предусмотрено, что гарант уплачивает бенефициару денежную сумму в порядке и на условиях, предусмотренных гарантией, в случае невыполнения и/или ненадлежащего выполнения в дальнейшем принципалом своих обязательств по контракту. Обществом и учреждением 29.05.2018 подписано соглашение № 89 о расторжении контракта, согласно которому государственный контракт расторгнут по вине исполнителя и считается расторгнутым по согласию сторон с 20.05.2019. Кроме того, указанным соглашением стороны согласовали объем исполненных и не исполненных обязательств по контракту. Учреждением обществу направлена претензия от 22.05.2019 об оплате штрафных санкций в сумме 3 083 459 рублей 50 копеек, начисленных в порядке, предусмотренном пунктом 13.3.2 контракта в связи с расторжением контракта по вине исполнителя. Неисполнение претензии послужило основанием для обращения учреждения 22.07.2019 в банк с требованием о выплате указанной суммы штрафа по банковской гарантии, которая перечислена банком платежным поручением от 09.08.2019 № 77717. Кроме того, учреждением 12.09.2019 направлено в банк требование об осуществлении оплаты остатка денежной суммы по банковской гарантии в размере 106 259 075 рублей 80 копеек. Платежным поручением от 03.10.2019 № 98791 банк перечислил учреждению указанные денежные средства и направил обществу требование от 03.10.2019 о возмещении выплаченной в пользу учреждения по банковской гарантии суммы. Платежными поручениями от 04.10.2019 № 12474 и № 12492 общество перечислило банку задолженность и 101 892 рублей 26 копеек процентов. Постановлением Восемнадцатого арбитражного апелляционного суда от 24.08.2020 по делу № А76-42350/2019, оставленным без изменения постановлением Арбитражного суда Уральского округа от 03.12.2020, с учреждения в пользу общества взыскано 106 259 075 рублей 80 копеек убытков. Полагая, что им понесены убытки в связи с выплатой банку процентов, а также начислив проценты за период с 05.10.2019 по 16.09.2020,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разъяснения, изложенные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пришли к выводу о наличии оснований для взыскания с ответчика заявленных сумм убытков и 296 131 рубля 85 копеек процентов, с чем согласился суд округа. Судебные инстанции указали, что факт наличия убытков установлен постановлением Восемнадцатого арбитражного апелляционного суда от 24.08.2020 по делу № А76-42350/2019. Вместе с тем, проверив расчет заявленных процентов, суды установили, что указанные проценты подлежат исчислению с момента вступления в законную силу постановления суда апелляционной инстанции по делу № А76-42350/2019, в связи с чем рассчитываются за период с 24.08.2020 по 16.09.2020 и составляют 296 131 рубль 85 копеек.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«Южуралмост»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"ЮЖУРАЛМОСТ" (подробнее) Ответчики: Федеральное казенное учреждение "Управление федеральных автомобильных дорог "Южный Урал" Федерального дорожного агентства" (подробнее) Иные лица: АО БАНК "СЕВЕРНЫЙ МОРСКОЙ ПУТЬ"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