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Юдина Анжела Ивановна обратилась в суд с заявлением о привлечении к субсидиарной ответственности контролирующих должника лиц – Нафиковой Елены Васильевны, Гатова Алексея Владимировича, Самоделкова К.Е. и взыскании с Самоделкова К.Е. 78 135 467 рублей 22 копейки; с Гатова А.В. – 838 111 рублей 47 копеек; с Нафиковой Е.В. – 221 695 рублей 42 копейки. Определением Арбитражного суда Челябинской области от 27.08.2021, оставленным без изменения постановлениями Восемнадцатого арбитражного апелляционного суда от 20.10.2021 и Арбитражного суда Уральского округа от 19.01.2022, признано доказанным наличие оснований для привлечения Самоделкова К.Е., Гатова А.В., Нафиковой Е.В. к субсидиарной ответственности по обязательствам должника, приостановлено рассмотрение заявления конкурсного управляющего до окончания расчётов с кредиторами в связи с незавершенностью мероприятий по формированию конкурсной массы. В кассационной жалобе, поданной в Верховный Суд Российской Федерации, заявитель просит отменить указанные судебные акты в части 2 привлечения Самоделкова К.Е. к субсидиарной ответственности и направить вопрос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10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Самоделкова К.Е., являвшегося контролирующим должника лицом, к субсидиарной ответственности по обязательствам последнего, указав на неисполнение ответчиком обязанности по обращению в суд с заявлением о признании должника банкротом, а также пришли к выводу о доказанности совершения Самоделковым К.Е. противоправных действий по отчуждению имущества должника, направленных на причинение вреда должнику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пропуске срока исковой давности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Самоделкову Калину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