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Калова Аниуара Владимировича в Арбитражный суд Кабардино-Балкарской Республики обратился индивидуальный предприниматель Дзуганов Аслан Русланович с заявлением об исключении из конкурсной массы жилого дома и земельного участка и обязании финансового управляющего осуществить государственную регистрацию перехода права собственности на дом и земельный участок к предпринимателю. Определением Арбитражного суда Кабардино-Балкарской Республики от 05.04.2021 заявление предпринимателя удовлетворено. Постановлением Шестнадцатого арбитражного апелляционного суда от 25.08.2021 определение суда первой инстанции отменено, в удовлетворении заявления отказано. Арбитражный суд Северо-Кавказского округа постановлением от 30.11.2021 постановление суда апелляционной инстанции оставил без изменения. 2 Индивидуальный предприниматель Дзуганов Аслан Русланович обратился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 апелляционной инстанции, руководствуясь статьями 126, 213.25, 213.26 Федерального закона от 26.10.2002 № 127-ФЗ «О несостоятельности (банкротстве)», статьями 131, 218, 223, 551 Гражданского кодекса Российской Федерации, учитывая вступившие в законную силу судебные акты, принятые в рамках дела о банкротстве должника, исходил из того, что признание сделки купли-продажи предпринимателем дома и земельного участка недействительной и применение последствий недействительности сделки в виде возврата права собственника должника на спорное имущество исключает для предпринимателя возможность требовать исключения этого имущества из конкурсной массы должника.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Дзуганову Аслану Руслановичу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