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Марий Эл от 19.05.2021, оставленным без изменения постановлением Первого арбитражного апелляционного суда от 16.08.2021 и постановлением Арбитражного суда Волго-Вятского округа от 02.12.2021, в удовлетворении заявления отказано. В кассационной жалобе, поданной в Верховный Суд Российской Федерации, учреждение,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2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Федеральным дорожным агентством и Правительством Республики Марий Эл заключено соглашение от 26.03.2019 № 108-17-2019-014 о предоставлении межбюджетного трансферта, по условиям которого из федерального бюджета в 2019 - 2021 годах республиканскому бюджету Республики Марий Эл предоставлены межбюджетные трансферты в целях софинансирования расходных обязательств субъекта Российской Федерации, возникающих при реализации мероприятий, направленных на достижение результатов региональных проектов, обеспечивающих достижение таких результатов, а также результатов федерального проекта «Дорожная сеть» в рамках реализации Национального проекта «Безопасные и качественные автомобильные дороги». Денежные средства республиканского бюджета Республики Марий Эл, источником которых являются межбюджетные трансферты из федерального бюджета на ремонт автодорог, доведены учреждению. Директором учреждения 09.01.2019 утверждена и согласована с Министерством транспорта Республики Марий Эл бюджетная смета (с учетом изменений) на 2019 финансовый год и плановый период 2020 и 2021 годы на общую сумму 3 515 762 558 рублей. Министерством транспорта Республики Марий Эл за счет средств межбюджетных трансфертов из федерального бюджета на 2019 год доведены лимиты бюджетных обязательств, которые с учетом внесенных изменений составили 1 225 771 371 рубль 68 копеек. Согласно отчету об исполнении бюджета по состоянию на 01.01.2020 назначения на сумму доведенных лимитов исполнены в полном объеме. Управлением проведена проверка предоставления и использования учреждением межбюджетных трансфертов из федерального бюджета на реализацию Национального проекта «Безопасные и качественные автомобильные дороги» за период с 01.01.2019 по 31.12.2019, по результатам составлен акт от 01.09.2020 и вынесено представление от 29.09.2020 № 08-08-10/3718, которым учреждению предложено принять меры по возмещению в доход федерального бюджета нецелевого использования иных межбюджетных трансфертов, предоставленных из федерального бюджета в рамках Национального проекта «Безопасные и качественные автомобильные дороги», в сумме 966 656 рублей, а также в срок до 01.11.2020 проинформировать управление о результатах исполнения представления в письменной форме с приложением копий подтверждающих документов. 3 Несогласие с представлением управления послужило основанием для обращения учреждения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Бюджетного кодекса Российской Федерации, Градостроительного кодекса Российской Федерации, приказом Министерства транспорта Российской Федерации от 16.11.2012 № 402 «Об утверждении Классификации работ по капитальному ремонту, ремонту и содержанию автомобильных дорог», учитывая разъяснения, изложенные в постановлении Пленума Высшего Арбитражного Суда Российской Федерации от 22.06.2006 № 23 «О некоторых вопросах применения арбитражными судами норм Бюджетного кодекса Российской Федерации», пришли к выводу о том, что представление управления в оспариваемой части соответствует положениям действующего законодательства и не нарушает права и законные интересы заявителя. Судебные инстанции установили, что учреждением (заказчик) и АО «Марий Эл Дорстрой» (подрядчик) заключен государственный контракт от 29.04.2019 № 0308200000119000015936 на выполнение подрядных работ, в том числе по замене труб. Указанные работы относятся к работам по капитальному ремонту автодорог, не предусмотрены согласованным с уполномоченным федеральным органом региональным проектом, не относятся к КБК по виду расходов 244 «Прочая закупка товаров, работ и услуг», по которому учреждению выделены бюджетные средства на реализацию Национального проекта «Безопасные и качественные автомобильные дороги». Установив указанные обстоятельства, суды согласились с выводом управления о нецелевом использовании учреждением бюджетных средств в сумме 966 656 рублей, признав в указанной части представление законным.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Республики Марий Эл «Марийскавтодор»»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