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финансовый управляющий ФИО2 обратился в Арбитражный суд Нижегородской области с заявлением, уточненным в порядке статьи 49 Арбитражного процессуального кодекса Российской Федерации, о признании недействительными договора купли-продажи от 23.05.2019 № 0005794, заключенного должником и обществом с ограниченной ответственностью «Нижегородец Нива» (далее - общество), и договора купли-продажи от 26.05.2019 № 0005847/02-Ш, заключенного обществом и ФИО3, и о применении последствий недействительности сделки. Определением Арбитражного суда Нижегородской области от 23.10.2020 в удовлетворении заявления отказано. Постановлением Первого арбитражного апелляционного суда от 18.01.2021 определение суда первой инстанции оставлено без изменения. Арбитражный суд Волго-Вятского округа постановлением от 01.04.2021 указанные судебные акты оставил без изменения. Финансовый управляющий ФИО2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пунктами 1 и 2 статьи 61.2 Федерального закона от 26.10.2002 № 127-ФЗ «О несостоятельности (банкротстве)», суды пришли к выводу о недоказанности заявителем наличия совокупности обстоятельств, необходимых для признания сделок недействительными как совершенных с целью причинения вреда имущественным правам кредиторов. В частности, суды установили, что за проданный автомобиль должник получил денежные средства, размер которых определен в договоре, доказательств совершения сделки при неравноценном встречном исполнении не представлено.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судами норм процессуального права, являющихся безусловными основаниями для изменения или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ФИО1 -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К\У " НГЦ МЖК " Шелепов А.В. (подробнее) Ответчики: ВАРЕНЦОВ Евгений Владимирович (подробнее) Иные лица: ИФНС РФ по Московскому району г. Нижнего Новгорода (подробнее) Отдел ЗАГС в Нижегородском районе Нижнего Новгорода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