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Оренбургской области от 16.06.2021, заявление финансового управляющего удовлетворено частично: утверждено Положение о порядке, об условиях и о сроках реализации имущества гражданина (путем проведения открытых торгов в форме аукциона с утверждением начальной цены) – земельного участка с кадастровым номером 56:44:0201002:3584 и рыночной стоимостью 338 000 рублей, установлена цена отсечения в размере 40% от начальной цены продажи имущества, установлен срок периода снижения цены в 7 рабочих дней. Восемнадцатый арбитражный апелляционный суд постановлением от 27.09.2021 и Арбитражный суд Уральского округа постановлением от 14.12.2021 оставили определение от 16.06.2021 без изменения. В кассационной жалобе ФИО1 просит об отмене судебных актов, ссылаясь на противоречие утвержденной редакции Положения законному максимально выгодному принципу продажи имущества.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исходили из того, что в противовес предложенным финансовым управляющим условиям внесенные в Положение изменения существенным образом могут повлиять на результативность торгов и отвечают требованиям статей 110, 139, 213.26 Федерального закона от 26.10.2002 № 127-ФЗ «О несостоятельности (банкротстве)». Иная оценка заявителем условий реализации имущества должника не подтверждает нарушения судами норм права, рассматривалась ими и получила соответствующую оценку.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АО "Альфа-Банк" (подробнее) АО КОММЕРЧЕСКИЙ БАНК "ПОЙДЁМ!" (подробнее) Арбитражный суд Уральского округа (подробнее) Восемнадцатый арбитражный апелляционный суд (подробнее) ООО Коммерческий банк "Ренессанс Кредит"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