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сделок по проведению зачётов встречных требований между должником и публичным акционерным обществом «Южно-Кузбасская ГРЭС» на общую сумму 38 261 330 рублей 40 копеек; применении последствий недействительности сделок в виде восстановлении взаимных прав требования на указанную сумму. Определением Арбитражного суда Кемеровской области от 19.08.2019, оставленным без изменения постановлением Седьмого арбитражного апелляционного суда от 31.10.2019, в удовлетворении заявления отказано. Постановлением Арбитражного суда Западно-Сибирского округа от 12.02.2020 вышеуказанные судебные акты отменены, обособленный спор направлен на новое рассмотрение в Арбитражный суд Кемеровской области.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61.1, 61.3, 61.4 Федерального закона от 26.10.2002 № 127-ФЗ «О несостоятельности (банкротстве)», пунктами 14, 15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пунктом 3 Обзора Верховного Суда Российской Федерации по отдельным вопросам судебной практики о применении законодательства о защите прав потребителей при рассмотрении гражданских дел, утверждённого Президиумом Верховного Суда Российской Федерации 01.02.2012, исходил из того, что изложенные в них выводы основаны на неполном выяснении фактических обстоятельств дела, имеющихся в нём доказательств, в том числе заслуживающих внимания, однако не получивших надлежащей оценки доводов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«Кузбасская энергетическая сбытовая компания»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Департамент природных ресурсов и экологии Кемеровской области (подробнее) межрайонная инспекция Федеральной налоговой службы №5 по Кемеровской области (подробнее) МУП Калтанского городского округа "УКВС" (подробнее) ОАО "Кузбасская энергетическая сбытовая компания" (подробнее) ООО "Вектор" (подробнее) ПАО "Кузбассэнергосбыт" (подробнее) Федеральное казенное учреждение "Военный комиссариат Кемеровской области" (подробнее) Ответчики: МУП Осинниковского городского округа "Водоканал" (подробнее) Иные лица: Администрация Осинниковского городского округа (подробнее) Муниципальное казенное учреждение "Комитет по управлению муниципальным имуществом"Осинновского городского округа (подробнее) НП "ОАУ "Возрождение" (подробнее) ООО "Управляющая компания "БийскТрансСервис" (подробнее) ПАО "ЮК ГРЭС" (подробнее) Управление Федеральной налоговой службы по Кемеровской области (подробнее) Судьи дела: Корнелюк Е.С. (судья) (подробнее) Последние документы по делу: Определение от 24 марта 2022 г. по делу № А27-1310/2018 Определение от 16 марта 2021 г. по делу № А27-1310/2018 Определение от 15 мая 2020 г. по делу № А27-1310/2018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