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15.03.2021 заявление удовлетворено. Постановлением Тринадцатого арбитражного апелляционного суда от 07.06.2021, оставленным без изменения постановлением Арбитражного суда Северо-Западного округа от 27.10.2021, определение от 15.03.2021 отменено, в удовлетворении требования отказано. В кассационной жалобе Якушев А.Б. просит об отмене судебных актов апелляционного и окружного судов, ссылаясь на реальность обязательства.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оценил представленные доказательства с учетом критериев, предъявляемых статьями 71, 100 Федерального закона от 26.10.2002 № 127-ФЗ «О несостоятельности (банкротстве)» и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для установления требований к находящемуся в банкротстве должнику, и не признал спорное требование отвечающим таким критериям. Доводы кассационной жалобы не подтверждают нарушения норм права 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Якушеву Андрею Борисовичу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