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Десятого арбитражного апелляционного суда от 24.12.2020 отменено решение Арбитражного суда Московской области от 30.01.2020 о признании должника несостоятельным (банкротом), открытии в отношении него процедуры конкурсного производства. Общество «Стройтех-Резерв» (далее – кредитор) обратилось в суд с заявлением о пересмотре вышеуказанного постановления апелляционного суда от 24.12.2020 по вновь открывшимся обстоятельствам. Определением Десятого арбитражного апелляционного суда от 14.09.2021, оставленным без изменения постановлением Арбитражного суда Московского округа от 01.12.2021, производство по заявлению прекращено. В кассационных жалобах, поданных в Верховный Суд Российской Федерации, заявители просят отменить названные судебные акты и направить заявление о пересмотре судебного акта в апелляционный суд для рассмотрения по существу в ином составе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Прекращая производство по заявлению и подтверждая законность такого прекращения, суды апелляционной инстанции и округа, руководствуясь статьями 309, 311, 315 Арбитражного процессуального кодекса Российской Федерации, пунктом 4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пропуска кредитором срока, установленного для подачи заявления о пересмотре судебного акта по вновь открывшимся обстоятельствам, не установив оснований для его восстановления. Выводы судов апелляционной инстанции и округа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«Стройтех-Резерв», внешнему управляющему дачным некоммерческим партнёрством «Зиброво-2» Яфизову Ильмиру Наилевичу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