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«Челныводоканал» (далее – общество) обратилось в Арбитражный суд Республики Татарстан с заявлением к Государственному комитету Республики Татарстан по тарифам (далее – административный орган) о признании незаконными и отмене постановления от 22.10.2020 № 147/20 о привлечении к административной ответственности, предусмотренной частью 1 статьи 14.6 Кодекса Российской Федерации об административных правонарушениях (далее – КоАП РФ), и предписания об устранении нарушения законодательства от 02.11.2020. 2 Решением Арбитражного суда Республики Татарстан от 15.04.2021, оставленным без изменения постановлением Одиннадцатого арбитражного апелляционного суда от 16.06.2021, заявление общества удовлетворено. Арбитражный суд Поволжского округа постановлением от 14.10.2021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03.02.2022 были истребованы материалы дела из Арбитражного суда Республики Татарстан.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22.10.2020 № 147/20 общество привлечено к административной ответственности, предусмотренной частью 1 статьи 14.6 КоАП РФ, с назначением наказания в виде административного штрафа в размере 320 001 рублей 26 копеек. Также административным органом было вынесено предписание от 02.11.2020 об устранении нарушения законодательства в области регулируемых государством цен (тарифов). Не согласившись с указанными постановлением и предписанием административного органа, общество оспорило их в арбитражном суде. Оценив представленные в материалы дела доказательства, руководствуясь положениями Федерального закона от 07.12.2011 № 416-ФЗ «О водоснабжении и водоотведении», Правилами холодного водоснабжения и водоотведения, утвержденными постановлением Правительства Российской 3 Федерации от 29.07.2013 № 644, Основами ценообразования в сфере водоснабжения и водоотведения, утвержденными постановлением Правительства Российской Федерации от 13.05.2013 № 406, Методическими указаниями по расчету регулируемых тарифов в сфере водоснабжения и водоотведения, утвержденными приказом Федеральной службы по тарифам от 27.12.2013 № 1746-э, нормативно-правовыми актами, устанавливающими порядок определения и предоставления технических условий и определения платы за подключение (технологическое присоединение), а также порядок подключения (технологического присоединения) объекта капитального строительства к сетям инженерно-технического обеспечения, суды пришли к выводу об отсутствии в действиях общества состава административного правонарушения, ответственность за которое установлена частью 1 статьи 14.6 КоАП РФ. При этом суды установили, что полученная обществом от заказчиков во исполнение заключенных с ними отдельных договоров плата за присоединение к сетям (врезку) не является дополнительной и (или) иной, поскольку плата за подключение (технологическое присоединение) обществом исчислена только с учетом величины подключаемой нагрузки и в своей структуре плату за создание сети заказчика не содержит. В рассматриваемой ситуации отсутствовало завышение обществом платы за подключение (технологического присоединения).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неправомерными оспариваемые постановление и предписание административного органа и удовлетворили заявление общества.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отсутствием в действиях общества состава вмененного правонарушения. Как установлено судами, в рассматриваемой ситуации нарушение обществом порядка ценообразования не подтверждено.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4 пересмотра обжалуемых судебных актов в порядке кассационного производства.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