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«Юнистрой» отсрочку уплаты государственной пошлины до окончания производства по поданной им кассационной жалобе. Судья Верховного Суда Н.А. Ксенофонтова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