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Белова Андрея Анатольевича финансовый управляющий его имуществом Левченко Д.А. обратился в Арбитражный суд Челябинской области с заявлением о признании недействительным договора дарения жилых помещений от 17.08.2015 между должником и Беловой Ириной Михайловной, действующей в качестве законного представителя малолетнего ребенка Беловой Софии Андреевны, и применении последствий недействительности сделки в виде обязания Беловой И.М. возвратить в конкурсную массу должника часть жилого дома. К участию в обособленном споре в качестве третьего лица, не заявляющего самостоятельных требований относительно предмета спора, привлечена Думнова Елена Михайловна. Определением Арбитражного суда Челябинской области от 15.03.2021 заявление финансового управляющего удовлетворено Постановлением Восемнадцатого арбитражного апелляционного от 26.07.2021 определение суда первой инстанции оставлено без изменения. 2 Арбитражный суд Уральского округа постановлением от 25.11.2021 указанные судебные акты оставил без изменения. Белова Ирина Михайловна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требование финансового управляющего, суды исходили из доказанности наличия совокупности условий, необходимой для признания недействительной сделки по отчуждению имущества, совершенной между должником и его супругой в отношении их общей дочери, при наличии у должника признаков неплатежеспособности, безвозмездно, в пользу заинтересованного лица, с целью причинения вреда имущественным интересам кредиторов и осведомленности Беловой И.М. об указанной цели должника.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Беловой Ирине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