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 охраны здоровья семьи и репродукции «Красная горка» (далее – медицинская организация) обратилось в Арбитражный суд Кемеровской области с иском к обществу с ограниченной ответственностью «АльфаСтрахование-ОМС» (далее – страховая медицинская организация) о взыскании 138 304 рублей 03 копеек задолженности за оказанные медицинские услуги по обязательному медицинскому страхованию (далее – ОМС). 2 К участию в деле в качестве третьего лица, не заявляющего самостоятельные требования, привлечен Территориальный фонд обязательного медицинского страхования Кемеровской области – Кузбасса (далее – фонд). Решением Арбитражного суда Кемеровской области от 29.03.2021, оставленным без изменения постановлением Седьмого арбитражного апелляционного суда от 16.06.2021, требования медицинской организации удовлетворены. Арбитражный суд Западно-Сибирского округа постановлением от 28.09.2021 оставил без изменения решение суда первой инстанции и постановление суда апелляционной инстанции. Фонд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26.01.2022 были истребованы материалы дела из Арбитражного суда Кемеровской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между страховой медицинской организацией и медицинской организацией заключен договор на оказание и оплату медицинской помощи по ОМС от 28.12.2018 № 0547/19, согласно пункту 1 которого медицинская организация обязуется оказать необходимую медицинскую помощь застрахованному лицу в рамках территориальной программы ОМС, а страховая медицинская организация обязуется оплатить медицинскую помощь, оказанную в соответствии с территориальной программой ОМС. 3 В соответствии с пунктом 4.1 указанного договора страховая медицинская организация обязуется оплачивать медицинскую помощь, оказанную застрахованным лицам в пределах объемов медицинской помощи по территориальной программе ОМС, установленных решением комиссии по разработке территориальной программы ОМС (приложение 1 к настоящему договору), с учетом результатов контроля объемов, сроков, качества и условий предоставления медицинской помощи, тарифов на оплату медицинской помощи по ОМС в течение трех рабочих дней после получения средств ОМС от фонда путем перечисления указанных средств на расчетный счет медицинской организации на основании предъявленных медицинской организацией счетов и реестров счетов до 20 числа каждого месяца включительно. Медицинская организация оказала застрахованным лицам медицинские услуги в рамках территориальной программы ОМС, в том числе сверх установленного комиссией по разработке территориальной программы ОМС объема на сумму 138 304 рублей 03 копеек. Страховая медицинская организация не оплатила оказанные услуги сверх установленного объема медицинской помощи по территориальной программе ОМС. Претензией от 12.10.2020 медицинская организация потребовала от страховой медицинской организации погасить образовавшуюся задолженность. Претензия была получена страховой медицинской организацией, однако оставлена без удовлетворения. Указанные обстоятельства послужили основанием для обращения медицинской организации с настоящим иском. Рассматривая настоящий спор, руководствуясь положениями Федерального закона от 29.11.2010 № 326-ФЗ «Об обязательном медицинском страховании в Российской Федерации» (далее – Закон № 326-ФЗ), приняв во внимание, что факт оказания медицинской организацией медицинских услуг по территориальной программе ОМС на спорную сумму с надлежащим качеством и в спорном размере страховая медицинская организация и фонд не опровергли, суды признали правомерными требования медицинской организации и удовлетворил иск. При этом суды указали, что оказанные медицинской организацией услуги сверх установленного объема медицинской помощи по территориальной программе ОМС относятся к страховым случаям и подлежат оплате в заявленном размере. Обжалуя судебные акты в Верховный Суд Российской Федерации, фонд приводит доводы о существенных нарушениях судами норм материального права, повлиявших на исход дела. 4 Так, в частности, фонд приводит доводы о том, что медицинской организацией оказаны услуги с превышением объемов оказания медицинской помощи, установленных решением комиссии. При этом счета и реестры счетов на спорную сумму, выставленные медицинской организацией к оплате, не прошли формально-логический контроль в фонде. Как указывает фонд, медицинская организация согласилась с выделенным объемом предоставления медицинской помощи и не обжаловала решение комиссии по разработке территориальной программы ОМС и не воспользовалась своим правом на пересмотр выделенных комиссией объемов с учетом фактической потребности медицинской организации. Страховая медицинская организация выполнила свои обязательства по договору на оказание и оплату медицинской помощи по ОМС надлежащим образом и оплатила оказанную медицинской организацией медицинскую помощь в пределах объемов, выделенных для нее, в связи с чем фонд полагает, что у медицинской организации отсутствовало право на истребование у страховой медицинской организации спорной суммы.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фонда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Территориального фонда обязательного медицинского страхования Кемеровской области – Кузбасса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