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Калининградской области от 21.06.2021, оставленным без изменения постановлением Тринадцатого арбитражного апелляционного суда от 23.09.2021, ФИО1 привлечен к административной ответственности, предусмотренной статьей 14.61 КоАП РФ с назначение наказания в виде предупреждения. Арбитражный суд Северо-Западного округа постановлением от 24.12.2021 оставил без изменения принятые судебные акты. ФИО1 обратился в Верховный Суд Российской Федерации с кассационной жалобой, в которой просит отменить судебные акты, ссылаясь на нарушения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представления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Основания для пересмотра судебных актов в кассационном порядке по доводам жалобы отсутствуют. Как следует из судебных актов, по факту неисполнения предприятием установленного порядка предоставления обеспечения исполнения обязательств по оплате электрической энергии (мощности), сопряженное с неисполнением (ненадлежащим исполнением) обязательств по оплате в соответствии с установленным договором энергоснабжения сроками платежей, что является нарушением требований Основных положений функционирования розничных рынков электрической энергии, полного и (или) частичного ограничения режима потребления электрической энергии, утвержденных постановлением Правительства Российской Федерации от 04.05.2012 № 442 (далеепостановление Правительства № 442), управление составило в отношении и.о. директора предприятия протокол от 09.04.2021 об административном правонарушении, предусмотренном статьей 14.61 КоАП РФ. В соответствии со статьей 23.1 КоАП РФ административный орган обратился в арбитражный суд с заявлением о привлечении и.о. директора предприятия к административной ответственности. Статьей 14.61 КоАП РФ установлена административная ответственность за нарушение потребителем электрической энергии, ограничение режима потребления электрической энергии которого может привести к экономическим, экологическим или социальным последствиям, потребителем газа, потребителем тепловой энергии либо теплоснабжающей организацией установленного законодательством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 в соответствии с установленными договорами о предоставлении указанных энергетических ресурсов сроками платежей. Удовлетворяя заявление административного органа, суды, руководствуясь положениями КоАП РФ, Федерального закона от 26.03.2003 № 350-ФЗ «Об электроэнергетике», постановления Правительства № 442, принимая во внимание позицию Высшего Арбитражного Суда Российской Федерации, изложенную в постановлении Пленума от 02.06.2004 № 10, исходили из наличия в действиях и.о. директора предприятия ФИО1 состава вмененного административного правонарушения, при этом, признав возможность применения к нему административного наказания в виде предупреждения. Процедура и срок давности привлечения к ответственности соблюдены. Доводы жалобы относительно нарушения управлением порядка привлечения и.о. директора предприятия к административной ответственности подробно исследованы судами и получили исчерпывающую правовую оценку, выводы судов не опровергают и не являются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Несогласие с выводами судов и с исходом судебного разбирательства, иное видение обстоятельств дела не свидетельствуют о допущенном судами нарушении. Переоценка доказательств и установление новых обстоятельств по делу в полномочия кассационной инстанции Верховного Суда Российской Федерации не входят.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Северо-Западное Управление Федеральной службы по экологическому, технологическому и атомному надзору (подробнее) Ответчики: И.О. диреектора МУНИЦИПАЛЬНОГО УНИТАРНОГО ПРЕДПРИЯТИЯ "СЕЛЬСКОЕ ВОДОПРОВОДНОЕ ХОЗЯЙСТВО" МУНИЦИПАЛЬНОГО ОБРАЗОВАНИЯ "ГУСЕВСКИЙ ГОРОДСКОЙ ОКРУГ" БАБИЧЕНКО И.И. (подробнее) МУП И.О. директора "СВХ" МО "ГУСЕВСКИЙ ГОРОДСКОЙ ОКРУГ" БАБИЧЕНКО И.И. (подробнее) МУП "СЕЛЬСКОЕ ВОДОПРОВОДНОЕ ХОЗЯЙСТВО" МУНИЦИПАЛЬНОГО ОБРАЗОВАНИЯ "ГУСЕВСКИЙ ГОРОДСКОЙ ОКРУГ" (подробнее) Иные лица: АО "ЯНТАРЬЭНЕРГОСБЫТ"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