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Костромской области от 19.05.2021, оставленным без изменения постановлением Второго арбитражного апелляционного суда от 06.08.2021, в удовлетворении заявленного требования отказано. Постановлением Арбитражного суда Волго-Вятского округа от 24.11.2021 указанные судебные акты оставлены без изменения. В кассационной жалобе, поступившей в Верховный Суд Российской Федерации, учреждение просит отменить обжалуемые судебные акты, ссылаясь на допущенные нарушения норм материального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Основания для пересмотра судебных актов в кассационном порядке по доводам жалобы отсутствуют. Как следует из судебных актов, по результатам плановой комплексной проверки использования учреждением средств ОМС фондом составлен акт от 08.12.2020, которым установлено нецелевое использование учреждением средств ОМС в сумме 219 000 рублей при возврате полученного займа 3 физическому лицу. В акте учреждению рекомендовано возместить неправомерно использованные средства ОМС в сумме 219 000 рублей, а также уплатить штраф в размере 21 900 рублей. По результатам рассмотрения письменных возражений фонд решением от 25.12.2020 № 5277 оставил без изменения вывод о нецелевом использовании учреждением средств ОМС в сумме 219 000 рублей и 28.12.2020 выставил учреждению требование № 58 об уплате спорной суммы нецелевого использования средств ОМС, а также начисленного штрафа. Указанные обстоятельства послужили основанием для обращения учреждения в арбитражный суд с настоящим заявлением. Отказывая в удовлетворении требования учреждения, суды, оценив представленные в материалы дела доказательства, руководствуясь положениями Бюджетного кодекса Российской Федерации, Федерального закона от 29.11.2010 № 326-ФЗ «Об обязательном медицинском страховании в Российской Федерации», Правил обязательного медицинского страхования, утвержденных приказом Министерства здравоохранения Российской Федерации от 28.02.2011 № 158н, Правил обязательного медицинского страхования, утвержденных приказом Министерства здравоохранения Российской Федерации от 28.02.2019 № 108н, приказом Министерства здравоохранения и социального развития Российской Федерации от 21.01.2011 № 15н «Об утверждении Типового положения о территориальном фонде обязательного медицинского страхования», приказом Федерального фонда обязательного медицинского страхования от 16.04.2012 № 73 «Об утверждении положений о контроле за деятельностью страховых медицинских организаций и медицинских организаций в сфере обязательного медицинского страхования территориальными фондами обязательного медицинского страхования», установив факт нецелевого использования средств ОМС пришли к выводам о законности и обоснованности оспариваемого решения фонда. Несогласие учреждения с оценкой имеющихся в деле доказательств и с толкованием судами норм законодательства применительно к установленным 4 обстоятельствам дела не свидетельствует о том, что судами допущены существенные нарушения норм материального и (или) процессуального права, повлиявшие на исход судебного разбирательства. Таким образом,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