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Акатьев Виталий Евгеньевич обратился в Арбитражный суд Свердловской области с заявлением к Инспекции Федеральной налоговой службы по Верх-Исетскому району г. Екатеринбурга (далее – инспекция) о признании недействительными: записи в Едином государственном реестре юридических лиц (далее - ЕГРЮЛ) от 12.04.2018 относительного сведений о руководителе общества с ограниченной ответственностью «Производственно-торговое объединение «Химпромтовары» (далее - общество); записи в ЕГРЮЛ от 18.05.2018 о недостоверности адреса общества; решения инспекции о предстоящем исключении из ЕГРЮЛ недействующего юридического лица - общества и исключении 04.09.2019 хозяйствующего субъекта из реестра. Решением Арбитражного суда Свердловской области от 27.08.2020, оставленным без изменения постановлением Семнадцатого арбитражного апелляционного суда от 10.12.2020, в удовлетворении требований отказано. Акатьева Валентина Степановна (далее – Акатьева В.С.) и общество с ограниченной ответственностью «Торговая фирма «Фармтовары» (далее – фирма) - лица, не участвующие в деле, в порядке статьи 42 Арбитражного процессуального кодекса Российской Федерации обратились в Арбитражный суд Уральского округа с кассационной жалобой на решение суда первой инстанции и постановление суда апелляционной инстанции. Арбитражный суд Уральского округа определением от 09.04.2021, оставленным без изменения определением того же суда от 03.06.2021, прекратил производство по кассационной жалобе Акатьевой В.С. и фирмы. 2 Определением Арбитражного суда Уральского округа от 13.07.2021, оставленным без изменения определением того же суда от 03.09.2021, возвращена кассационная жалоба Акатьевой В.С. и фирмы на определение суда округа от 09.04.2021. Акатьева В.С. и фирма обратились в Арбитражный суд Уральского округа с жалобой на определение указанного суда от 13.07.2021. Арбитражный суд Уральского округа определением от 23.09.2021, оставленным без изменения определением того же суда от 10.11.2021, возвратил жалобу Акатьевой В.Е. и фирмы на определение от 13.07.2021. В кассационной жалобе, поданной в Верховный Суд Российской Федерации, Акатьева В.С., ссылаясь на нарушение судом округа норм права, просит отменить определение от 10.11.2021.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кассационную жалобу Акатьевой В.С. и фирмы, суд округа руководствовался статьей 281 Арбитражного процессуального кодекса Российской Федерации и исходил из того, что жалоба подана на судебный акт, который не обжалуется в порядке кассационного производства. С указанными выводами согласился суд округа при рассмотрении жалобы заявителей, поданной в порядке статьи 291 Арбитражного процессуального кодекса Российской Федерации. Изложенные в кассационной жалобе доводы не опровергают выводы суда округа и не подтверждают существенных нарушений судом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Акатьевой Валентины Степановны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