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города Москвы от 17.03.2021 по делу № А40-226502/2020, постановление Девятого арбитражного апелляционного суда от 22.06.2021 и постановление Арбитражного суда Московского округа от 16.11.2021 по тому же делу. Судья Верховного Суда Российской Федерации Н.А. Ксенофонтова Суд: Верховный Суд РФ (подробнее) Истцы: ООО ГРУППА КОМПАНИЙ "ЗЕМЛЯКОФФ"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