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инспекция Федеральной налоговой службы №23 по г. Москве (далее – уполномоченный орган) обратилась в суд с жалобой на действия конкурного управляющего должником Гулакова И.А., в которой просила признать ненадлежащим исполнение последним своих обязанностей, выразившееся в необоснованном расходовании конкурсной массы и необоснованном привлечении лиц для обеспечения своей деятельности, а также обязать ответчика вернуть необоснованно израсходованные денежные средства в размере 848 028 рублей 15 копеек в конкурсную массу должника. Определением Арбитражного суда города Москвы от 17.05.2021, оставленным без изменения постановлениями Девятого арбитражного апелляционного суда от 16.07.2021 и Арбитражного суда Московского округа от 18.11.2021, признано ненадлежащим исполнение Гулаковым И.А. своих обязанностей, выразившееся в необоснованном расходовании конкурсной массы и необоснованном привлечении следующих лиц: бухгалтера Семеновой Т.А по договору от 01.02.2016 № 1 с размером вознаграждения 15 000 рублей; общества с ограниченной ответственностью «Фабрикант.ру» по договору-оферте от 06.03.2016 № 5609 в размере 21 000 рублей; общества с ограниченной ответственностью «Бизнес-Лоция» по договору от 02.09.2016 № 1 с размером вознаграждения 85 000 рублей; общества с ограниченной ответственностью «Реестр-РН» по договору от 25.09.2014 № 1835/14 2 по ведению реестра акционеров с размером вознаграждения 78 750 рублей; в необоснованном расходовании денежных средств на оплату услуг связи в размере 10 900 рублей; транспортных услуг в размере 3 138 рублей 72 копейки, канцтоваров в размере 19 299 рублей 43 копейки. Суд обязал Гулакова И.А. возвратить в конкурсную массу должника денежные средства в размере 818 088 рублей 15 копеек, отказав в удовлетворении остальной части требований уполномоченного органа. В кассационной жалобе, поданной в Верховный Суд Российской Федерации, заявитель просит отменить названные судебные акты, отказать в удовлетворении жалобы уполномоченного органа.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 в обжалуемой части, суды, руководствуясь положениями статей 20.3 и 20.4 Федерального закона от 26.10.2002 № 127-ФЗ «О несостоятельности (банкротстве)», исходили из обоснованности жалобы уполномоченного органа и наличия оснований для возврата в конкурсную массу денежных средств в указанном размере ввиду доказанности наличия в действиях Гулакова И.А. вменяемых ему нарушений законодательства о несостоятельности, указав на недоказанность объёма выполненных привлечёнными лицами работ, их целесообразность и необходимость, а также целесообразность и необходимость иных оспариваемых расходов. Нарушений норм материального права, а также норм процессуального права, влекущих за собой безусловную отмену обжалуемых судебных актов, судами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конкурсному управляющему закрытым акционерным обществом «Стальмонтаж-Оптим» Гулакову Игорю Альбертовичу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