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акционерного общества «Дзержинскхимпром» (далее – должник) акционерное общество «ЮниКредитБанк» обратилось в Арбитражный суд Свердловской области с заявлением об признании недействительными сделок, оформленных: договором от 04.07.2016 N 5 передачи (покупки) простых векселей банка; договором от 05.07.2016 N ДоПВ-IGR16/EKBR/0816 о передаче векселей с залоговым индоссаментом; действиями должника по перечислению 04.07.2016 денежных средств в размере 419 828 990 руб. 40 коп. в пользу банка; действиями должника и банка по первоначальной передаче векселей на сумму 419 828 990 руб. 40 коп. банком должнику, а также по последующей передаче этих векселей должником банку, оформленными двумя актами приема- передачи векселей от 05.07.2016; применении последствий недействительности сделок. Определением суда первой инстанции от 09.08.2018, оставленным без изменения постановлениями судов апелляционной инстанции от 14.11.2018 и округа от 04.02.2019, заявление удовлетворено. Банк обратился в Верховный Суд Российской Федерации в порядке, установленном статьей 291.1 Арбитражного процессуального кодекса Российской Федерации, с кассационной жалобой на указанные судебные акты, одновременно ходатайствуя о приостановлении их исполнения.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При рассмотрении данного ходатайства судья пришел к выводу, что основания для приостановления исполнения обжалуемых судебных актов отсутствуют. Руководствуясь статьями 184 и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Банка ВТБ (ПАО) о приостановлении исполнения определения Арбитражного суда Свердловской области от 09.08.2018, постановления Семнадцатого арбитражного апелляционного суда от 14.11.2018 и постановления Арбитражного суда Уральского округа от 04.02.2019 по делу № А60-053867/2016 оставить без удовлетворения. Судья Д.В. Капкаев Суд: Верховный Суд РФ (подробнее) Истцы: АО "Ангарская нефтехимическая компания" (подробнее) АО "АТОМНОЕ И ЭНЕРГЕТИЧЕСКОЕ МАШИНОСТРОЕНИЕ" (подробнее) АО "АТОМСТРОЙЭКСПОРТ" (подробнее) АО "АтомЭнергоСнаб" (подробнее) АО "ВСЕРЕГИОНАЛЬНОЕ ОБЪЕДИНЕНИЕ "ИЗОТОП" (подробнее) АО "Дзержинское оргстекло" (подробнее) АО "ЗАВОД ДОРМАШ" (подробнее) АО НАУЧНО-ПРОИЗВОДСТВЕННОЕ ОБЪЕДИНЕНИЕ "УНИХИМТЕК" (подробнее) АО "РОССИЙСКИЙ КОНЦЕРН ПО ПРОИЗВОДСТВУ ЭЛЕКТРИЧЕСКОЙ И ТЕПЛОВОЙ ЭНЕРГИИ НА АТОМНЫХ СТАНЦИЯХ" (подробнее) АО "СВЕРДЛОВСКИЙ НАУЧНО-ИССЛЕДОВАТЕЛЬСКИЙ ИНСТИТУТ ХИМИЧЕСКОГО МАШИНОСТРОЕНИЯ" (подробнее) АО "СИБУР-НЕФТЕХИМ" (подробнее) АО "Сызранский нефтеперерабатывающий завод" (подробнее) АО "ЦЕНТРАЛЬНЫЙ ПРОЕКТНО-ТЕХНОЛОГИЧЕСКИЙ ИНСТИТУТ" (подробнее) АО "ЮниКредит Банк" (подробнее) Государственное предприятие "Белэнергострой" (подробнее) ЗАО "Металл, производство, технологии, обеспечение" (подробнее) ЗАО "ПЕТРОХИМ ИНЖИНИРИНГ" (подробнее) ЗАО "Союзтеплострой Инжиниринг" (подробнее) ЗАО "Технологическо-конструкторское объединение Механика" (подробнее) ЗАО Торговый дом "Челябинский инструментальный завод" (подробнее) ЗАО "ЭЛЕКТРОД" (подробнее) Инспекция Министерства по налогам и сборам Республики Беларусь по Островскому району Республика Беларуль (подробнее) ИП Гильманов Павел Закариянович (подробнее) Комитет по управлению муниципальным имуществом Администрации города Дзержинска Нижегородской области (подробнее) МИФНС №31 по Свердловской области (подробнее) ОАО Банк Зенит (подробнее) ОАО "Генерация Финанс" (подробнее) ОАО "Российский Концерн по производству электрической и тепловой энергии на атомных станциях" (подробнее) ОАО "УМ №79" (подробнее) ООО "7К ЛОДЖИСТИКС" (подробнее) ООО "Альтернативная энергетика" (подробнее) ООО "Альфа Глобал" (подробнее) ООО "Арвис" (подробнее) ООО "Атом" (подробнее) ООО "Балтика-Транс" (подробнее) ООО "Волжская промышленная группа" (подробнее) ООО "ГарантЭнергоСбыт" (подробнее) ООО "Генерация Нефтехимическое Оборудование" (подробнее) ООО "Генерация-Новые технологии" (подробнее) ООО "ГРУППА КОМПАНИЙ "ПРОМРЕСУРС" (подробнее) ООО "Группа Ордер" (подробнее) ООО "ДЗЕРЖИНСКХИММАШ" (подробнее) ООО "Инструмент" (подробнее) ООО КОМПАНИЯ "МОТОР-ТЕХНОЛОГИЯ" (подробнее) ООО "Компонент" (подробнее) ООО "Крон" (подробнее) ООО "ЛЕГИОНУРАЛ" (подробнее) ООО "МЕДСАНЧАСТЬ ОРГСТЕКЛО" (подробнее) ООО "МЕТАЛИНОКС НЕРЖАВЕЮЩИЕ СТАЛИ" (подробнее) ООО "Мобильная резка" (подробнее) ООО "Могилевтехмонтаж" (подробнее) ООО "Монолит" (подробнее) ООО "Научно-производственное объединение Русский Металл" (подробнее) ООО НАУЧНО-ПРОИЗВОДСТВЕННОЕ ОБЪЕДИНЕНИЕ "ЭКОПРОМ-НН" (подробнее) ООО "Научно-производственный центр "АНОД" (подробнее) ООО "НГС-ЭКСПЕРТ" (подробнее) ООО "НИЖЕГОРОДСКИЙ ЦЕНТР ТВЕРДОСПЛАВНОГО ИНСТРУМЕНТА" (подробнее) ООО "НК Инновации" (подробнее) ООО "НПО РУССКИЙ МЕТАЛЛ" в лице к/у Баевой М.В. (подробнее) ООО "Оптима" (подробнее) ООО "ОТРЯД ПОЖАРНОЙ ОХРАНЫ - 2" (подробнее) ООО "ПКФ "ЦЕМОГНЕУПОР" (подробнее) ООО "ПолиПривод" (подробнее) ООО ПРОИЗВОДСТВЕННАЯ КОМПАНИЯ "ИНСТРУМЕНТ-ОПТ" (подробнее) ООО "ПРОИЗВОДСТВЕННОЕ ОБЪЕДИНЕНИЕ "АТОМХИМСТРОЙ" (подробнее) ООО "ПромИнГаз" (подробнее) ООО "ПРОММАШ ТЕСТ" (подробнее) ООО "Промспецоборудование" (подробнее) ООО "Промышленная энергосбытовая компания" (подробнее) ООО "Промышленные технологии" (подробнее) ООО "Рентгенсервис" (подробнее) ООО "РУДПРОМ-НЕФТЕГАЗОВОЕ ОБОРУДОВАНИЕ" (подробнее) ООО "Святогор-НН" (подробнее) ООО "Сервисстрой" (подробнее) ООО "СИБНИИНП-ИНЖИНИРИНГ" (подробнее) ООО "Софт Сервис" (подробнее) ООО "Специальные Стали и Сплавы" (подробнее) ООО "СПЕЦИНСТРУМЕНТ-НН" (подробнее) ООО "Спецпром-Конструкция" (подробнее) ООО "СТАМИКС" (подробнее) ООО "С.Т. ТЕХНОЛОДЖИ" (подробнее) ООО "Технопорт" (подробнее) ООО "ТЕХНО-СВАРКА" (подробнее) ООО "Торгово-Промышленная компания "Цезарь" (подробнее) ООО "ТЭСкор" (подробнее) ООО "Элемент-Трейд" (подробнее) ПАО Банк ВТБ (подробнее) ПАО Банк ЗЕНИТ (подробнее) ПАО "Машиностроительный завод" (подробнее) ПАО МЕЖДУГОРОДНОЙ И МЕЖДУНАРОДНОЙ ЭЛЕКТРИЧЕСКОЙ СВЯЗИ "РОСТЕЛЕКОМ" (подробнее) ПАО "Сбербанк России" (подробнее) ПАО "Уральский завод тяжелого машиностроения" (подробнее) Управление Федеральной налоговой службы по Свердловской области (подробнее) ФГУП "Главный центр специальной связи" (подробнее) ФГУП "Предприятие по обращению с радиоактивными отходами "РосРАО" (подробнее) ФСО России (подробнее) Ответчики: АО "ДЗЕРЖИНСКХИММАШ" (подробнее) ООО "Генерация Нефтегазовое оборудование" (подробнее) Иные лица: НП "Уральская СРО АУ" (подробнее) СОЮЗ АРБИТРАЖНЫХ УПРАВЛЯЮЩИХ "САМОРЕГУЛИРУЕМАЯ ОРГАНИЗАЦИЯ "СЕВЕРНАЯ СТОЛИЦА" (подробнее) Судьи дела: Капкаев Д.В. (судья) Последние документы по делу: Определение от 20 мая 2019 г. по делу № А60-53867/2016 Определение от 21 марта 2019 г. по делу № А60-53867/2016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