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обратился в суд с заявлением о привлечении к субсидиарной ответственности Ефремова Николая Васильевича, Лаврентьева Александра Евгеньевича и Маликова Дмитрия Валерьевича. Определением Арбитражного суда города Москвы от 04.06.2021, оставленным без изменения постановлениями Девятого арбитражного апелляционного суда от 13.09.2021 и Арбитражного суда Московского округа от 17.11.2021, в удовлетворении заявления отказано. В кассационной жалобе, поданной в Верховный Суд Российской Федерации, заявитель просит отменить названые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9, 61.11, 61.12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недоказанности совокупности условий, необходимой для привлечения бывшего руководителя и участников должника к субсидиарной ответственности по основанию неподачи заявления о признании последнего банкротом.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«РЕНТАЛ»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