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«Медицинская акционерная страховая компания» (далее – страховая компания) обратилось в Арбитражный суд Саратовской области с иском о взыскании с общества с ограниченной ответственностью «Фрезениус Нефрокеа» (далее – общество) 11 692 рублей 70 копеек штрафных санкций по договору от 01.01.2014 № 140, а общество, в свою очередь, заявило 2 встречный иск о взыскании со страховой компании суммы, удержанной по результатам экспертизы в размере 37 383 рублей. К участию в деле в качестве третьего лица, не заявляющего самостоятельные требования, привлечен Территориальный фонд обязательного медицинского страхования Саратовской области (далее – фонд). Решением Арбитражного суда Саратовской области от 30.12.2020 исковые требования страховой компании удовлетворены, обществу в удовлетворении встречных требований отказано. Постановлением Двенадцатого арбитражного апелляционного суда от 09.03.2021 решение суда первой инстанции в части удовлетворения исковых требований страховой компании отменено, страховой компании отказано в удовлетворении исковых требований, в остальной части решение суда первой инстанции оставлено без изменения. Арбитражный суд Поволжского округа постановлением от 01.10.2021 оставил без изменения постановление суда апелляционной инстанции. Фонд и страховая компания обратились в Верховный Суд Российской Федерации с кассационными жалобами на указанные постановления суда апелляционной инстанции и суда округа, в которой просят их отменить, оставив в силе решение суда первой инстанции. Письмом судьи Верховного Суда Российской Федерации от 14.01.2022 были истребованы материалы дела из Арбитражного суда Саратовской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с учетом установленных фактических обстоятельств дела, связанных с результатами проведенной страховой компанией медико- 3 экономической экспертизы медицинской помощи, оказанной обществом, установившей нарушение по кодам дефектов 4.6 и 4.6.2, предусмотренным приложением 8 Порядка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утвержденного приказом Федерального фонда обязательного медицинского страхования от 01.12.2010 № 230 (далее – Порядок № 230), руководствуясь положениями Федерального закона от 29.11.2010 № 326-ФЗ «Об обязательном медицинском страховании в Российской Федерации» (далее – Закон № 326-ФЗ), Порядком № 230, Программой государственных гарантий бесплатного оказания гражданам медицинской помощи в Саратовской области на 2019 год и на плановый период 2020 и 2021 годов, утвержденной постановлением Правительства Саратовской области от 25.12.2018 № 720-П, суд апелляционной инстанции пришел к выводу о том, что выявленное нарушение с кодами дефектов 4.6 и 4.6.2 является основанием для применения к обществу санкций в виде неоплаты или уменьшения оплаты медицинской помощи, поскольку касается только ненадлежащего ведения медицинским учреждением учетно-отчетной документации, не связанного с неоказанием, несвоевременным оказанием либо оказанием медицинской помощи ненадлежащего качества. Характер выявленного нарушения касается ненадлежащего ведения медицинским учреждением учетно-отчетной документации. Код дефекта 4.6 и 4.6.2 в данном конкретном случае не является основанием для привлечения общества к ответственности в виде штрафа. На основании изложенного суд апелляционной инстанции отказал страховой компании в удовлетворении исковых требований.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фонд и страховая компания приводят доводы, которые являлись предметом рассмотрения судов и получили надлежащую правовую оценку применительно к установленным обстоятельствам, связанным с тем, что в рассматриваемой ситуации выявленное нарушение с кодами дефектов 4.6 и 4.6.2 касается ненадлежащего ведения медицинским учреждением учетно-отчетной документации, не связанного с неоказанием, несвоевременным оказанием либо оказанием медицинской помощи ненадлежащего качества. Несогласие фонда и страховой компании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4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фондом и страховой компанией в жалобах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 фонда и страховой компании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