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ФИО2 (далее – ИП ФИО2) обратился в Арбитражный суд Амурской области с иском ИП ФИО1 о взыскании 107 988,80 руб., из которых: 92 565 руб. – уплаченная за некачественный товар сумма; 5423,8 руб. – убытки, понесенные в связи с доставкой товара; 10 000 руб. – убытки, связанные с проведением экспертизы качества товара (с учетом уточнения). Решением Арбитражного суда Амурской области от 03.12.2020, оставленным без изменения постановлением Шестого арбитражного апелляционного суда от 20.04.2021 и постановлением Арбитражного суда Дальневосточного округа от 15.07.2021, иск удовлетворен. Не согласившись с принятыми по делу судебными актами, ИП ФИО1 обратился с кассационной жалобой в Верховный Суд Российской Федерации, ссылаясь на существенные нарушения судами норм материального и процессуального права. Изучив изложенные в жалобе доводы и принятые по делу судебные акты, судья Верховного Суда Российской Федерации пришел к выводу об отсутствии оснований, предусмотренных пунктом 1 части 7 статьи 291.6 Арбитражного процессуального кодекса Российской Федерации (далее – АПК РФ),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Оценив представленные в материалы дела доказательства по правилам статьи 71 АПК РФ , в том числе признанное относимым и допустимым заключение специалиста от 09.01.2020 № 1808/19Т, установив факт поставки ответчиком товара с существенными и неустранимыми недостатками, а также признав подтвержденным наличие совокупности всех необходимых условий для привлечения поставщика к гражданско-правовой ответственности в виде взыскания убытков, руководствуясь статьями 15 , 309 , 310 , 393 , 469 , 470 , 475 , 506 , 513 , 516 , 518 Гражданского кодекса Российской Федерации, суды удовлетворили иск. Ссылка на материалы судебной практики о незаконности обжалуемых судебных актов не свидетельствует, поскольку по указанному заявителем делу установлены отличающиеся от настоящего спора обстоятельства. Иные доводы жалобы были предметом рассмотрения судебных инстанций, обоснованно отклонены и не подтверждают наличия существенных нарушений норм права, влекущих пересмотр судебных актов в порядке кассационного производства. Руководствуясь статьями 291.6 и 291.8 АПК РФ ,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В.В. Попов Суд: Верховный Суд РФ (подробнее) Истцы: ИП ФЕДОРОВ ДМИТРИЙ ВАЛЕРЬЕВИЧ (подробнее) Ответчики: ИП Геращенко Алексей Сергеевич (подробнее) Иные лица: АО "Объединенное Кредитное Бюро" (подробнее) Управление Федеральной налоговой службы по Амурской области (подробнее) УФМС России по Амурской области (подробнее) Судьи дела: Попов В.В. (судья) (подробнее) Последние документы по делу: Определение от 15 марта 2022 г. по делу № А04-6653/2020 Определение от 8 ноября 2021 г. по делу № А04-6653/2020 Показать все документы по этому делу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договору поставки Судебная практика по применению норм ст. 506, 507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