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29.08.2020 в отношении Козел Ирины Владимировны введена процедура реструктуризации долгов гражданина, финансовым управляющим утверждена Лотошко Полина Юрьевна. Должник обратилась в Арбитражный суд Тюменской области с жалобой на незаконные действия (бездействие) финансового управляющего, выразившиеся в неуведомлении судебных приставов-исполнителей о возбуждении в отношении нее, как должника по исполнительным производствам, процедуры банкротства и непринятии мер по приостановлению исполнительных производств; об отстранении Лотошко П.Ю. от исполнения обязанностей финансового управляющего. Определением Арбитражного суда Тюменской области от 27.07.2021 в удовлетворении жалобы отказано. Постановлением Восьмого арбитражного апелляционного суда от 27.09.2021 определение суда первой инстанции оставлено без изменения. 2 Арбитражный суд Западно-Сибирского округа постановлением от 13.12.2021 указанные судебные акты оставил без изменения. Козел Ирина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жалобы, суды, оценив представленные доказательства по правилам статьи 71 Арбитражного процессуального кодекса Российской Федерации, руководствовались положениями статей 20.3, 60, 213.9 Федерального закона от 26.10.2002 № 127-ФЗ «О несостоятельности (банкротстве)» и исходили из отсутствия доказательств того, что указанные заявителем действия (бездействие) финансового управляющего привели к нарушению прав и законных интересов кредитора, поскольку взыскатель по исполнительным производствам является единственным кредитором в реестре требований кредиторов должника, обстоятельства, свидетельствующие о ненадлежащем исполнении финансовым управляющим своих обязанностей, не установлены, должником не указано, каким образом нарушены ее права и законные интересы. Доводы, изложенные в кассационной жалобе, с учетом установленных судами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Козел Ирине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