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Кочкарова Казбека Магометовича Арбитражный суд Карачаево-Черкесской Республики рассмотрел ходатайство финансового управляющего имуществом должника Курелова Джанбека Рамазановича о завершении реализации имущества гражданина. Определением Арбитражного суда Карачаево-Черкесской Республики от 09.07.2021 процедура реализации имущества должника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Шестнадцатого арбитражного апелляционного суда от 13.09.2021 определение суда первой инстанции оставлено без изменения. 2 Арбитражный суд Северо-Кавказского округа постановлением от 15.12.2021 указанные судебные акты оставил без изменения. Федеральное государственное унитарное предприятие «Инженерно- технический центр Министерства обороны Российской Федерации»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Завершая процедуру реализации имущества должника, суды руководствуясь положениями статей 213.2, 213.25,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проведения необходимых мероприятий по выявлению и реализации имущества должника и отсутствия возможности пополнения конкурсной массы; признали наличие возможности применения в отношении должника правила об освобождении от исполнения обязательств, указав на отсутствие признаков преднамеренного или фиктивного банкротства, сокрытие или уничтожение принадлежащего должнику имущества, равно как и сообщение им недостоверных сведений финансовому управляющему.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Приводимые в жалобе доводы о нарушении правил подсудности являлись предметом рассмотрения судов и получили надлежащую правовую оценку.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«Инженерно-технический центр Министерства обороны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