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кооператив обратился в суд с заявлением о признании недействительной сделки – договора последующего залога (ипотеки) недвижимости от 14.05.2018, заключенного должником и акционерным обществом «Солид-товарные рынки» (далее – общество), применении последствия недействительности сделки. Определением Арбитражного суда Ростовской области от 29.06.2021 заявление удовлетворено. Постановлением Пятнадцатого арбитражного апелляционного суда от 13.09.2021, оставленным без изменения постановлением Арбитражного суда Северо-Кавказского округа от 29.11.2021, данное определение отменено; в удовлетворении заявления отказано. В кассационных жалобах, поданных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Повторно разрешая спор, суды апелляционной инстанции и округа, руководствуясь пунктом 2 статьи 61.2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установив, что на дату заключения оспариваемой сделки должник залогодатель не имел признаков неплатёжеспособности, незаинтересованное общество залогодержатель не было осведомлено о наличии у должника неисполненных обязательств, оспариваемый залог имущества должника являлся последующим, а отсутствие государственной регистрации последующего залога не изменяло правового статуса имущества и залогового кредитора, пришли к выводу об отсутствии условий для признания сделки недействительной и отказали в удовлетворении заявления.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апелляционной инстанции и округа не допущено. Оснований для передачи кассационных жалоб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«КомпаниТрейдинг ЛТД» Колбасову Вячеславу Григорьевичу, сельскохозяйственному производственному кооперативу «Мирное»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