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Мухамедьярова Батырбека Мажитовича в Арбитражный суд Московской области обратился финансовый управляющий его имуществом Пикаев Петр Владимирович с заявлением о признании недействительными договоров купли-продажи от 28.10.2014 №№ 3, 4 и 5 недвижимого имущества (зданий, земельных участков, сооружения), договоров купли-продажи помещений от 10.01.2014 №№ 1, 2 между должником и Семченковым Сергеем Анатольевичем и применении последствий недействительности сделок путем взыскания с Семченкова С.А. действительной стоимости недвижимости в размере 193 320 000 рублей. Определением Арбитражного суда Московской области от 09.06.2021 в удовлетворении заявления отказано. Постановлением Десятого арбитражного апелляционного суда от 06.09.2021 определение суда первой инстанции оставлено без изменения. 2 Арбитражный суд Московского округа постановлением от 22.11.2021 указанные судебные акты оставил без изменения. Акционерное общество коммерческий банк «Солидарность»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финансового управляющего, суды исходили из отсутствия достаточных доказательств наличия совокупности всех обстоятельств, необходимой для признания спорных сделок недействительными применительно к статьям 10, 168 Гражданского кодекса Российской Федерации, отсутствия доказательств того, что, заключая сделки, стороны намеревались реализовать какой-либо противоправный интерес, а также отсутствия безусловных доказательств, свидетельствующих о том, что встречное предоставление было неравноценным либо не являлось реальным.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коммерческий банк «Солидарность»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