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04.05.2021, оставленным без изменения постановлением Тринадцатого арбитражного апелляционного суда от 11.08.2021 и постановлением Арбитражного суда Северо-Западного округа от 22.12.2021, заявление удовлетворено. В кассационной жалобе, поданной в Верховный Суд Российской Федерации, управление,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Федерации. Как усматривается из судебных актов, 24.09.2020 на официальном сайте общество, являющееся уполномоченным агентом ПАО «ТГК-1», опубликовало извещение № 1137/КО о проведении открытого конкурентного отбора в электронной форме на определение лучших условий выполнения работ по модернизации оборудования коммерческого учёта электроэнергии объектов филиала «Кольский ПАО «ТГК-1», а также документацию по указанной закупке. Закупка проводилась в соответствии с Федеральным законом от 18.07.2011 № 223-ФЗ «О закупках товаров, работ, услуг отдельными видами юридических лиц» (далее - Закон о закупках) и Положением о закупках товаров, работ, услуг ПАО «ТГК-1», утвержденным решением Совета директоров от 27.12.2018 № 6. ООО «Энергосистемы» обратилось в антимонопольный орган с жалобой на действия общества (организатор конкурентного отбора) при проведении закупки, а именно на положения документации в части установления фактически неисполнимых сроков выполнения работ по предмету закупки. По результатам рассмотрения жалоба признана обоснованной, в действиях организатора установлено нарушение требований пункта 2 части 1 статьи 3, части 9 статьи 3.2, части 8, пункта 4 части 10 статьи 4 Закона о закупках, выразившееся в несоблюдении принципа равноправия, справедливости, отсутствия дискриминации и необоснованных ограничений конкуренции по отношению к участникам закупки ввиду необоснованного установления в пункте 1.2 технического задания документации дискриминационных и фактически неисполнимых сроков выполнения работ в рамках договора по предмету закупки. Во исполнение решения организатору торгов вынесено предписание об устранении выявленных нарушений. Не согласившись с ненормативными правовыми актами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Закона о закупках, Федерального закона от 26.07.2006 № 135-ФЗ «О защите конкуренции», пришли к выводу о том, что решение и предписание управления не соответствуют положениям действующего законодательства и нарушают права и законные интересы заявителя, с чем согласился суд округа. Судебные инстанции установили, что жалоба ООО «Энергосистемы», рассмотренная управлением, не содержала фактического обоснования возникновения у него права на обращение в антимонопольный орган за защитой конкретных нарушенных прав. Таким образом, в отсутствие документов и доказательств, обосновывающих нарушение прав и интересов лица, не участвовавшего в закупке, а также доказательств, свидетельствующих о прямом намерении принять участие в конкурентном отборе, у антимонопольного органа не имелось оснований для рассмотрения жалобы.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"Предприятие производственно-технологической комплектации" (подробнее) Ответчики: Управление Федеральной антимонопольной службы по Санкт-Петербургу (подробнее) Иные лица: ООО "ГЭХ ЗАКУПКИ 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