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27.11.2019 ФИО2 признан несостоятельным (банкротом), в отношении него введена процедура реализации имущества гражданина, финансовым управляющим должника утвержден ФИО3. Финансовый управляющий обратился в Арбитражный суд города Санкт-Петербурга и Ленинградской области с заявлением о признании недействительной сделки должника с супругой ФИО4, опосредованной брачным договором от 18.09.2015 (в редакции соглашений от 19.10.2015 и 11.11.2015), и применении последствий недействительности сделки в виде восстановления режима совместной собственности на имущество, приобретенное в браке, в отношении доли в размере 9/12 в праве собственности на земельный участок площадью 1 806 кв.м с кадастровым номером 78:11:6107:3 и доли в размере 9/12 в праве собственности на нежилое здание общей площадью 1517,3 кв.м с кадастровым номером 78:11:0006107:3022, находящиеся по адресу: Санкт-Петербург, Индустриальный пр., д. 9, лит. А, в долях, принадлежащих им на дату заключения брачного договора. Определением Арбитражного суда города Санкт-Петербурга и Ленинградской области от 03.12.2020 в удовлетворении заявления отказано. Постановлением Тринадцатого арбитражного апелляционного суда от 30.08.2021 определение суда первой инстанции оставлено без изменения. Арбитражный суд Северо-Западного округа постановлением от 18.11.2021 указанные судебные акты оставил без изменения. ФИО1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10 , 168 Гражданского кодекса Российской Федерации, пунктом 2 статьи 61.2, статьями 213.9, 213.32 Федерального закона от 26.10.2002 № 127-ФЗ «О несостоятельности (банкротстве)», разъяснениями, изложенными в пункте 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исходили из недоказанности обстоятельств, свидетельствующих о совершении сделки со злоупотреблением правом. При этом суды не усмотрели в поведении сторон оспариваемой сделки намерений причинить вред кредиторам, установив, что на момент заключения брачного договора кадастровая стоимость имущества, которое перешло в собственность каждого из супругов по брачному договору, являлась практически равной.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"Торговый Дом "Денисов и Партнеры" (подробнее) Иные лица: ААУ "Содружество" (подробнее) ГОРНОСТАЕВ ИВАН АЛЕКСАНДРОВИЧ (подробнее) ГУП "Топливно-энергетический комплекс Санкт-Петербурга" (подробнее) ООО "Грант Консалт" (подробнее) Ф\У ЗАХАРОВА С.В. (подробнее) Судьи дела: Зарубина Е.Н.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