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26.05.2021, оставленным без изменения постановлением Седьмого арбитражного апелляционного суда от 06.08.2021 и постановлением Арбитражного суда Западно-Сибирского округа от 25.11.2021, исковое заявление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28.06.2019 учреждением (государственный заказчик) и обществом (исполнитель) заключен государственный контракт на оказание услуг по обслуживанию административных зданий и гаражей Министерства внутренних дел по Республике Алтай в 2020 году. В результате схода снега с крыши здания 26.02.2020 повреждено транспортное средство, принадлежащее учреждению. Согласно отчету об оценке от 12.08.2020 № 20/1-484 в результате происшествия автомобилю причинены повреждения, для устранения которых необходимы работы, детали общей стоимостью 161 700 рублей. В порядке досудебного урегулирования спора учреждение направило обществу претензию от 26.08.2020 № 34/5-1021 об оплате штрафной санкции и материального ущерба в связи с ненадлежащим исполнением обязанностей по контракту. Неисполнение претензии послужило основанием для обращения учреждения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учитывая разъяснения, изложенные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пунктах 1, 3, 4,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удовлетворения исковых требований, с чем согласился суд округа. Судебные инстанции исходили из доказанности истцом обстоятельств причинения ему убытков противоправными действиями ответчика, а также наличия оснований для применения установленной контрактом ответственности в виде штрафа. Расчет истца ответчиком не оспорен, доказательств иного размера убытков не представлено.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ответчика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«Горно-Алтайлидер»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Федеральное казенное учреждение "Центр хозяйственного и сервисного обеспечения Министерства внутренних дел по Республике Алтай" (подробнее) Ответчики: ООО "Горно-Алтайлидер"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