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10 марта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предприниматель 06.03.2022 обратился с кассационной жалобой на постановление суда округа в электронном виде, одновременно заявив ходатайство о восстановлении пропущенного процессуального срока на ее подачу. В обоснование ходатайства о восстановлении пропущенного срока заявитель ссылается на болезнь. Согласно части 1 статьи 291.2 Арбитражного процессуального кодекса Российской Федерации (далее - АПК РФ)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Последним судебным актом, принятым по делу, является постановление суда округа от 25.10.2021, срок на обжалование которого истек 27.12.2021. Обратившись с кассационной жалобой 06.03.2022, заявитель пропустил установленный законодательством срок на ее подачу. Согласно части 2 статьи 117 АПК РФ арбитражный суд восстанавливает пропущенный процессуальный срок, если признает причины пропуска уважительными и если не истекли предусмотренные статьями 259 , 276 , 291.2 , 308.1 и 312 АПК РФ предельные допустимые сроки для восстановления. Рассмотрев заявленное ходатайство, суд не находит оснований для его удовлетворения. Довод предпринимателя о пропуске установленного АПК РФ срока на подачу кассационной жалобы в связи с болезнью отклоняется, поскольку заявителем не представлено доказательств нетрудоспособности по причине заболевания, приложенный к ходатайству результат экспресс-теста не свидетельствует о невозможности подачи кассационной жалобы в сроки, установленные АПК РФ. Кроме того, предприниматель был извещен о судебном разбирательстве в судах трех инстанций, представитель заявителя участвовал в судебных заседаниях в судах первой и кассационной инстанций. С полным текстом последнего обжалуемого судебного актапостановления суда округа от 25.10.2021 заявитель мог ознакомиться 26.10.2021 в общедоступной автоматизированной информационной системе в сети Интернет http://kad.arbitr.ru. При той степени заботливости и разумной осмотрительности, какая требуется от участвующих в деле лиц как от добросовестных участников процесса, заявитель имел возможность с указанной даты ознакомиться с его содержанием и достаточный промежуток времени для своевременного принятия решения по вопросу обжалования судебных актов, подготовки и подачи кассационной жалобы в срок, предусмотренный законодательством. Предпринимателем не указано обстоятельств, которые освобождали бы его от обязанности самостоятельно отслеживать движение дела, равно как и не представлено доказательств того, что им были предприняты все меры для своевременного обращения с кассационной жалобой, однако установленный срок был пропущен по причине, объективно и реально препятствовавшей совершению юридически значимых действий в установленный срок. Само по себе обращение с жалобой и ходатайством о восстановлении пропущенного процессуального срока не может служить основанием для восстановления такого срока в отсутствие объективных причин его пропуска. В соответствии с частью 2 статьи 9 АПК РФ лица, участвующие в деле, несут риск наступления последствий совершения или несовершения ими процессуальных действий. Восстановление пропущенного срока на подачу кассационной жалобы в отсутствие уважительных причин такого пропуска в нарушение части 3 статьи 8 АПК РФ ставит одну из сторон в преимущественное положение. При изложенных обстоятельствах у суда отсутствуют основания для удовлетворения заявленного ходатайства о восстановлении пропущенного процессуального срока. В силу пункта 3 части 1 статьи 291.5 АПК РФ отказ в удовлетворении ходатайства о восстановлении пропущенного срока является основанием для возвращения кассационной жалобы без рассмотрения. Руководствуясь статьями 117 , 184 , 185 ,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индивидуальному предпринимателю ФИО1 в удовлетворении ходатайства о восстановлении пропущенного процессуального срока подачи кассационной жалобы. Кассационную жалобу на постановление Арбитражного суда Восточно-Сибирского округа от 25.10.2021 по делу № А74-10243/2020 возвратить заявителю. Судья Верховного СудаРоссийской Федерации М.К. Антонова Суд: Верховный Суд РФ (подробнее) Ответчики: Управление Федеральной антимонопольной службы по Республике Хакасия (подробнее) Иные лица: Арбитражный суд Восточно-Сибирского округа (подробнее) Судьи дела: Антонова М.К.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