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«Коммерческий банк «Солидарность» обратился в Верховный Суд Российской Федерации с кассационной жалобой на определение Арбитражного суда Самарской области от 02.06.2021, постановление Одиннадцатого арбитражного апелляционного суда от 01.07.2021 и постановление Арбитражного суда Поволжского округа от 19.08.2021, принятые по делу № А55-24682/2020. Определением от 09.02.2022 кассационная жалоба банка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14 марта 2022 года в 10 час. 30 мин. (по московскому времени). Сюзевым И.Ю. заявлено ходатайство об участии в судебном заседании путем использования систем видеоконференц-связи при содействии Арбитражного суда Самарской области, Одиннадцатого арбитражного апелляционного суда либо Автозаводского районного суда г. Тольятти. Согласно части 1 статьи 153.1 Арбитражного процессуального кодекса Российской Федерации (далее – Кодекс)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2 ходатайства об этом и при наличии в соответствующих арбитражных судах технической возможности осуществления видеоконференц-связи. В соответствии с частью 4 статьи 159 Кодекса ходатайство об участии в судебном заседании путем использования систем видеоконференц-связи с указанием арбитражного суда или суда общей юрисдикции, при содействии которых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Учитывая незаблаговременное направление ходатайства банком, предусмотренный частью 3 статьи 73 Кодекса срок для выполнения судом, содействующим в установлении видеоконференц-связи, определения о судебном поручении, необходимость соблюдения судом, рассматривающим дело, правил о надлежащем извещении участвующих в деле лиц, оснований для удовлетворения ходатайства не имеется. При наличии технической возможности заявитель не лишен возможности участвовать в судебном заседании путем использования систем видеосвязи (в режиме онлайн), направив соответствующее ходатайство. Руководствуясь статьями 153.1,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Сюзеву Игорю Юрьевичу в удовлетворении ходатайства об участии в заседании Судебной коллегии по экономическим спорам Верховного Суда Российской Федерации путем использования систем видеоконференц- связи.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