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«Ростелеком» (далее – Компания)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Государственному бюджетному учреждению города Москвы «Жилищник района Лианозово» (далее – Учреждение), обществу с ограниченной ответственностью «Межрегиональное общество связи «Городские телекоммуникационные сети» (далее – Общество) об обязании Учреждения в недельный срок с момента вступления решения суда в законную силу направить в Государственное бюджетное учреждение «МФЦ города Москвы» (далее – Организация) поручение о перекодировке поставщика услуги связи для целей кабельного вещания (Антенна) в ЕПД на Компанию; в случае неисполнения решения суда в указанной части взыскать с Учреждения 50 000 рублей за каждый день неисполнения судебного акта с момента, установленного для исполнения вступившим в законную силу решением суда, и до его фактического исполнения; обязании Общества в недельный срок с момента вступления решения суда в законную силу прекратить незаконное использование домовой распределительной сети (далее – ДРС) Компании в многоквартирных жилых домах (далее – МКД), 2 расположенных по адресам согласно Приложению № 1; в случае неисполнения решения суда в названной части взыскать с Общества 395 000 рублей за каждый день неисполнения судебного акта с момента, установленного для исполнения вступившим в законную силу решением суда, и до его фактического исполнения; взыскании с Общества 48 693 298 рублей 92 копеек убытков. В свою очередь, Учреждение заявило встречные требования к Компании о взыскании 302 637 рублей 89 копеек задолженности. Решением Арбитражного суда города Москвы от 01.06.2021, оставленным без изменения постановлением Девятого арбитражного апелляционного суда от 01.09.2021 и постановлением Арбитражного суда Московского округа от 23.12.2021, первоначальный иск удовлетворен в части требований об обязании Общества в недельный срок с момента вступления в законную силу решения суда прекратить незаконное использование ДРС Компании в МКД; взыскании с Общества 15 000 рублей за каждый день неисполнения судебного акта в названной части с момента, установленного для исполнения вступившим в законную силу решением суда, и до его фактического исполнения; взыскания с Общества в пользу Компании 48 693 298 рублей 92 копеек убытков; в удовлетворении остальной части первоначального иска отказано; встречные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суд апелляционной инстанции неправомерно не принял дополнение к апелляционной жалобе, что лишило права на судебную защиту.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оператором связи, оказывающим услуги для целей кабельного вещания (Антенна) в МКД Северо- Восточного административного округа города Москвы согласно представленному в материалы дела перечню. Для оказания услуг связи используется сеть кабельного телевидения, в состав которой входит ДРС, принадлежащая Компании на праве собственности. ДРС размещено в МКД, находящихся в управлении Учреждения, на основании договора от 27.11.2018 № 03/25/2573-19. 3 Между Компанией и абонентами, проживающими в МКД, заключены и действуют договоры на оказание услуг связи для целей кабельного вещания, в соответствии с которыми истец обязуется предоставлять абонентам доступ к сети связи кабельного вещания, а также доставлять до пользовательского (оконечного) оборудования пакет сигналов телепрограмм, соответствующий технологическим параметрам, установленным действующим законодательством РФ. В обоснование первоначального иска Компания указывает, что Учреждение без каких-либо законных оснований предоставило Обществу доступ к ДРС. В частности, Учреждением было направлено поручение в Организацию об изменении поставщика позиции «Антенна» в Едином платежном документе (ЕПД), выставляемом жителям указанных выше МКД. В результате такого изменения поставщиком услуг было указано Общество. Таким образом, денежные средства, которые платят абоненты услуги, направляются в соответствии с указаниями Учреждения в пользу Общества, а не Компании при отсутствии правовых оснований. Встречные требования Учреждения мотивированы наличием у Компании задолженности по договору от 27.11.2018 № 03/25/2573-19. Исследовав и оценив по правилам статьи 71 АПК РФ представленные доказательства, руководствуясь статьями 15, 209, 304, 308.3,309,310,пунктом 1 статьи 779, пунктом 1 статьи 781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28 Постановления Пленума Верховного Суда Российской Федерации от 24.03.2016 №7 «О применении судам некоторых положений Гражданского кодекса Российской Федерации об ответственности за нарушение обязательств», статьей 44 Федерального закона от 07.07.2003 №126-ФЗ «О связи», суды частично удовлетворили первоначальный иск, установив незаконное использование принадлежащего Компании имущества Обществом, которое неправомерно осуществляет прием платежей от населения за оказываемые с помощью спорного оборудования услуги. Обстоятельства, связанные с переходом права на телевизионные сети (включая домовой сегмент) от города Москвы к ГП «Московское кабельное телевидение», а затем в порядке приватизации к ОАО «Мостелеком», в последующем в порядке реорганизации к ПАО «Ростелеком» неоднократно исследовались как судами общей юрисдикции, так и арбитражными судами. Право собственности истица на домовую распределительную сеть в установленном законом порядке не оспорено, недействительным не признано. Удовлетворяя встречные требования, судебные инстанции исходили из наличия у Компании задолженности перед Учреждением. Доводы кассационной жалобы не свидетельствуют о допущенных апелляционным судом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«Межрегиональное общество связи «Городские телекоммуникационные сети»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