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Магаданской области от 16.07.2021, оставленным без изменения постановлением Шестого арбитражного апелляционного суда от 30.09.2021, в удовлетворении требований отказано. Постановлением Арбитражного суда Дальневосточного округа от 07.12.2021 указанные судебные акты оставлены без изменения. Предприниматель обратилась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налоговым органом факт осуществления предпринимателем расчетов с нерезидентом без использования банковского счета. Частью 1 статьи 15.25 Кодекса Российской Федерации об административных правонарушениях предусмотрена ответственность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предпринимателя состава административного правонарушения, предусмотренного частью 1 статьи 15.25 Кодекса Российской Федерации об административных правонарушениях. Выводы судов не противоречат правовой позиции, изложенной в определениях Конституционного Суда Российской Федерации от 20.07.2021 № 1664-О, от 27.01.2022 № 20-О. Судами установлено, что процедура и срок давности привлечения к административной ответственности соблюдены. Поскольку ответственность лица в рассматриваемом случае зависит от суммы незаконной операции, судами не установлено оснований для применения положений статьи 2.9 и статьи 4.1.1 Кодекса Российской Федерации об административных правонарушениях, вынесение нескольких постановлений о назначении административного наказания по результатам одной проверки не нарушило права и законные интересы предпринимателя (не повлияло на размер ответственности).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ИП Ким Елена Федоровна (подробнее) Ответчики: УФНС России по Магаданской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