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конкурсные кредиторы – общество с ограниченной ответственностью «Тонар» и Гарнаев Алексей Евгеньевич обратились в суд с жалобами, объединёнными в одно производство для совместного рассмотрения, на действия (бездействие) конкурсного управляющего должником Плотницкого Д.И., выразившиеся: в не проведении инвентаризации; в непринятии мер по возврату в конкурсную массу оборудования; в не оспаривании сделок (цепочки сделок) по его передаче; в привлечении аффилированных лиц для обеспечения своей деятельности. Кроме того, конкурсные кредиторы просили отстранить Плотницкого Д.И. от исполнения возложенных обязанностей и взыскать с него убытки. Определением Арбитражного суда Кемеровской области от 21.04.2021, оставленным без изменения постановлениями Седьмого арбитражного апелляционного суда от 09.07.2021 и Арбитражного суда Западно-Сибирского округа от 01.11.2021, бездействие заявителя по длительному непринятию (с декабря 2017 года по сентябрь 2020 года) мер по возврату в конкурсную массу кинооборудования признано незаконным; в удовлетворении остальной части жалоб отказано. 2 В кассационной жалобе, поданной в Верховный Суд Российской Федерации, заявитель просит отменить названные судебные акты в части удовлетворения жалоб конкурсных кредиторов и принять в этой части новый судебный акт об отказе в удовлетворении жалоб.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60, 129, Федерального закона от 26.10.2002 № 127-ФЗ «О несостоятельности (банкротстве)», исходили из установленных по делу фактических обстоятельств несоответствия оспариваемого бездействия требованиям законодательства о банкротстве, нарушения им прав и законных интересов должника и его кредиторов.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кассационных жалоб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«Аквамаркет» Плотницкому Дмитрию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