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Наумову Андрею Сергеевичу срок подачи кассационной жалобы на определение Арбитражного суда Нижегородский области от 28.04.2021, постановление Первого арбитражного апелляционного суда от 15.07.2021 и постановление Арбитражного суда Волго-Вятского округа от 23.09.2021 по делу № А43-32145/2019.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