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Общество) обратилось в Арбитражный суд Тюменской области с иском к Российской Федерации в лице межрегионального территориального управления Федерального агентства по управлению государственным имуществом в Тюменской области, Ханты-Мансийском автономном округе - Югре, Ямало- Ненецком автономном округе (далее – Управление) о взыскании 101 400 рублей 45 копеек неосновательного обогащения, возникшего вследствие ошибочного перечисления в период с апреля 2018 года по май 2019 года Гришаеву С.А. пенсионных выплат после его смерти, составляющих выморочное имущество. Решением Арбитражного суда Тюменской области от 12.02.2021, оставленным без изменения постановлением Восьмого арбитражного апелляционного суда от 28.06.2021 и постановлением Арбитражного суда Западно-Сибирского округа от 28.10.2021,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результате списания со счета Гришаева С.А. части поступивших после его смерти денежных средств в счет оплаты по исполнительному производству остаток денежных средств на счете составил 49 900 рублей 79 копеек, которые и составляют наследственную массу, а взыскание за счет средств федерального бюджета 101 400 рублей 45 копеек причинит ущерб Российской Федерации.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решением Мещанского районного суда города Москвы от 27.04.2016 по делу № 2-0429/2016 с Общества в пользу Гришаева С.А. взыскано в возмещение вреда в связи с потерей трудоспособности ежемесячно по 6 112 рублей 20 копеек, начиная с 01.04.2015 бессрочно с последующей индексацией в установленном законом порядке. Во исполнение данного решения суда Общество в лице Свердловской дирекции тяги - структурного подразделения дирекции тяги - филиала ОАО «РЖД» на расчетный счет отдела судебных приставов по Центральному административному округу № 3 Управления Федеральной службы судебных приставов России по Москве в период с апреля 2018 года по май 2019 года перечислены ежемесячные выплаты в пользу Гришаева С.А. в размере 101 400 рублей 45 копеек (платежные поручения от 17.04.2018 № 923501, от 15.05.2018 № 989322, от 15.06.2018 № 65641, от 12.07.2018 № 124463, от 15.08.2018 № 212832, от 19.09.2018 № 288284, от 11.10.2018 № 337580, от 12.11.2018 № 41069, от 17.12.2018 № 506928, от 15.01.2019 № 570329, от 12.02.2019 № 630019, от 15.03.2019 № 733431, от 10.04.2019 № 774973, от 17.05.2019 № 882196). 13.03.2018 Гришаев С.А. умер. С целью возврата денежных средств, перечисленных после смерти Гришаева С.А. на его счет, Обществом подан иск в Ленинский районный суд города Тюмени к наследникам: Гришаевой В.Ф., Гришаеву А.С., Гришаевой С.В., Гришаеву И.С. о взыскании 101 400 рублей 45 копеек неосновательного обогащения. 3 При рассмотрении дела № 2-329/2019 установлено, что указанные наследники в наследство не вступали, наследственное дело нотариусами не заводилось (ответ Тюменской областной нотариальной палаты от 20.11.2019), в связи с чем Общество заявило отказ от иска и определением Ленинского районного суда города Тюмени от 15.01.2020 прекращено производство по делу № 2-329/2019. Согласно представленным Сбербанком России сведениям и выпискам со счета Гришаева С.А. на момент рассмотрения дела остаток на счете составил 49 900 рублей 79 копеек. При этом часть денежных средств, находящихся на счете, в том числе, поступивших после смерти владельца счета, списана на основании исполнительных документов по обязательствам Гришаева С.А. Из представленных УМВД России по Тюменской области в материалы дела сведений следует наличие зарегистрированного за Гришаевым С.А. 26.06.2000 автомобиля Ниссан-Прерия 1993 года выпуска. Ссылаясь на то, что выплаченные после смерти взыскателя денежные средства в сумме 101 400 рублей 45 копеек необоснованно вошли в состав выморочного наследства и перешли в федеральную собственность,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1102, 1151, 1152, 1157, 1162 Гражданского кодекса Российской Федерации, статьей 4 Федерального закона от 26.11.2001 № 147-ФЗ «О введении в действие части третьей Гражданского кодекса Российской Федерации», статьей 71 Основ законодательства Российской Федерации о нотариате, утвержденных Постановлением Верховного Совета Российской Федерации от 11.02.1993 № 4462-1, пунктом 5.3 Постановления Правительства Российской Федерации от 05.06.2008 № 432 «О Федеральном агентстве по управлению государственным имуществом»,разъяснениями, изложенными в пункте 50 постановления Пленума Верховного Суда Российской Федерации от 29.05.2012 № 9 «О судебной практике по делам о наследовании», суды удовлетворили заявленные требования, придя к выводу о возникновении на стороне Управления неосновательного обогащения, спорная сумма, ошибочно перечисленная Гришаеву С.А. после его смерти, не могла войти в состав выморочного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Тюменской области, Ханты-Мансийском автономном округе - Югре, Ямало-Ненецком автономном округе для 4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