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федеральное государственное бюджетное образовательное учреждение высшего образования «Волжский государственный университет водного транспорта» (далее – учреждение) обратилось в Арбитражный суд Пермского края с иском к индивидуальному предпринимателю Федорову Даниилу Денисовичу (далее – предприниматель) о взыскании 31 099 руб. 88 коп. неустойки по договору поставки от 06.08.2019 № ГП-81. Решением Арбитражного суда Пермского края от 01.02.2021 в удовлетворении иска отказано. Предприниматель обратился в арбитражный суд с заявлением о взыскании с учреждения 30 000 руб. судебных расходов на оплату услуг представителя. Определением Арбитражного суда Пермского края от 30.06.2021, оставленным без изменения постановлением Семнадцатого арбитражного апелляционного суда от 13.09.2021 и постановлением Арбитражного суда Уральского округа от 19.11.2021, заявление предпринимателя удовлетворено. В кассационной жалобе, поданной в Верховный Суд Российской Федерации, учреждение, ссылаясь на незаконность указанных судебных актов, просит их отменить и направить дело на новое рассмотрение в соответствующий арбитражный суд.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101, 106, 110 Арбитражного процессуального кодекса Российской Федерации, разъяснениями,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установив факт несения предпринимателем судебных расходов в заявленном размере, учитывая характер спора, степень сложности дела, объем выполненной представителем работы, исходя из соответствия расходов критериям разумности, суды первой и апелляционной инстанций пришли к выводу о наличии оснований для удовлетворения заявления предпринимателя, с чем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 и не подтверждают существенных нарушений судами норм права, повлиявших на исход дела. При таких обстоятельствах оснований для передачи кассационной жалобы на рассмотрение в судебном заседании Судебной коллегии Верховного Суда Российской Федерации не имеется.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федерального государственного бюджетного образовательного учреждения высшего образования «Волжский государственный университет водного транспорта»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