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указанный судебный акт,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Валеева Зуфара Каримовича удовлетворить. Срок подачи кассационной жалобы на постановление Арбитражного суда Поволжского округа от 20.10.2021 по делу № А55-26309/2019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