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Краснодарского края определением от 26.04.2021 оставил без рассмотрения заявление в части признания договора купли-продажи объектов недвижимости от 22.11.2018 недействительным; отказал в признании недействительными договора купли-продажи 1/2 доли земельного участка и дома от 21.09.2015; признал недействительной (ничтожной) единую сделку по отчуждению должником жилого дома, расположенного по адресу: г. Краснодар, ул. им. Вячеслава Ткачева, 110/1, прикрываемую последовательно заключенными сделками в отношении указанного недвижимого имущества (договором об отступном от 19.12.2014, договором договор купли-продажи жилого дома с земельным участком от 24.04.2015, договором купли-продажи жилого дома с земельным участком от 15.05.2015, договором купли-продажи недвижимого имущества, приобретаемого с использованием кредитных средств банка от 18.09.2015 № 75150307-1з); признал недействительными договор купли-продажи квартиры от 18.12.2013 и договор купли-продажи гаража от 06.11.2014; применил последствия недействительности сделок; отказал в 2 удовлетворении заявления о признании недействительным договора дарения доли квартиры от 23.12.2013. Пятнадцатый арбитражный апелляционный суд постановлением от 09.09.2021 отменил определение от 26.04.2021 в удовлетворенной части заявления и в отмененной части в удовлетворении заявления отказал; в остальной части определение от 26.04.2021 оставил без изменения. Арбитражный суд Северо-Кавказского округа постановлением от 08.12.2021 постановление Пятнадцатого арбитражного апелляционного суда от 09.09.2021 оставил без изменения. В кассационных жалобах Тутушкина Е.В.и Шерстюк Р.А. просят об отмене судебных актов апелляционного и окружного судов, ссылаясь на неправильную оценку обстоятельств заключения оспариваемых договоров, касающихся возникновения неплатежеспособности должника, возмездности сделок, финансовых возможностей покупателей и взаимосвязанности участников сделок, и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Апелляционный суд исследовал обстоятельства заключения оспариваемых сделок и признал их не создающими условий, при которых в силу пункта 2 статьи 61.2 Федерального закона от 26.10.2002 № 127-ФЗ «О несостоятельности (банкротстве)», статей 10, 168, 170 Гражданского кодекса Российской Федерации, сделки являются недействительными. Требуемая переоценка установленных обстоятельств и оспаривание действий судов в вопросах принятия и оценки доказательств не попадают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Тутушкиной Е.В. и финансовому управляющему Шерстюку Р.А.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