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кредиторы – общества с ограниченной ответственностью ««ПРАЙД М», «Промэнерго Инжиниринг», Инспекция Федеральной налоговой службы № 33 по г. Москве и конкурсный управляющий должником Смирнов Игорь Геннадьевич обратились в суд с заявлениями, объединёнными в одно производство для совместного рассмотрения, в которых просили признать недействительным договор купли- продажи нежилого помещения и доли в праве общей долевой собственности на земельный участок от 16.08.2017, заключенный между должником и Микушиной (Степовой) Евдокией Александровной; применить последствия недействительности сделки. Определением Арбитражного суда города Москвы от 28.02.2020, оставленным без изменения постановлением Девятого арбитражного апелляционного суда от 09.07.2020, в удовлетворении заявления отказано. Постановлением Арбитражного суда Московского округа от 19.10.2020 данные судебные акты отменены,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29.04.2021, оставленным без изменения постановлениями Девятого арбитражного апелляционного суда от 21.07.2021 и Арбитражного суда Московского округа от 15.11.2021, в удовлетворении заявления отказано. 2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руководствуясь пунктами 1 и 2 статьи 61.2, пунктом 2 статьи 61.4 Федерального закона от 26.10.2002 № 127-ФЗ «О несостоятельности (банкротстве)», пунктами 5, 8, 9, 12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совокупности условий для признания недействительной оспариваемой сделки.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судами не допущено. Несогласие заявителей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«ПРАЙД М»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