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05.04.2021, оставленным без изменения постановлением Девятого арбитражного апелляционного суда от 21.07.2021 и постановлением Арбитражного суда Московского округа от 06.10.2021, признаны недействительными договоры купли-продажи транспортных средств от 27.05.2016, взыскано в пользу должника с ФИО3 – 1 300 000 рублей, с ФИО4 – 2 350 000 рублей, со ФИО2 – 850 000 рублей. В кассационных жалобах заявители просят об отмене судебных актов, ссылаясь на отсутствие законных условий для признания сделок недействительными.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кассационных жалоб не усматривается. Суды установили, что должник в преддверии платежа по поручительству, влекущего его банкротство, произвел одновременное отчуждение на безвозмездной основе трех транспортных средств в пользу лиц, с которыми имел доверительные отношения, чем в силу пункта 2 статьи 61.2 Федерального закона от 26.10.2002 № 127-ФЗ «О несостоятельности (банкротстве)» создал условия для последующего признания сделок недействительными. Отсутствие финансовой состоятельности покупателей для оплаты приобретаемого имущества, их взаимосвязанность с должником установлены судами. Обстоятельства совершения сделок охватываются основаниями недействительности по законодательству о банкротстве, которыми руководствовались апелляционный и окружной суды, ссылка суда первой инстанции на общие нормы гражданского законодательства не привела к принятию неправильного судебного акта.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ФИО2, ФИО3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Девятый арбитражный апелляционный суд (подробнее) ЗАО "Райффайзен Банк" (подробнее) ИФНС №22 (подробнее) Кулакова И (подробнее) Маковский В (подробнее) ООО КБ "Пульс Столицы" в лице к/у ГК "АСВ" (подробнее) Федеральная служба гос-ой регистрации,кадастра и картографии (подробнее) Иные лица: Ассоциации "МСК СРО ПАУ "Содружество" (подробнее) Ассоциация "СГАУ" (подробнее) ГУ ЦАСР УВМ МВД России по г. Москве (подробнее) Замоскворецкий отдел ЗАГС (подробнее) НП Сибирская гильдия антикризистных управляющих (подробнее) ФКУ НПО "СТиС" МВД России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